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F8E" w:rsidRDefault="00DB6FC5" w:rsidP="00EF5051">
      <w:pPr>
        <w:ind w:firstLine="36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63650">
        <w:rPr>
          <w:rFonts w:ascii="Times New Roman" w:hAnsi="Times New Roman" w:cs="Times New Roman"/>
          <w:b/>
          <w:sz w:val="32"/>
          <w:szCs w:val="32"/>
          <w:u w:val="single"/>
        </w:rPr>
        <w:t xml:space="preserve">Terms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and</w:t>
      </w:r>
      <w:r w:rsidR="00EF5051" w:rsidRPr="00B63650">
        <w:rPr>
          <w:rFonts w:ascii="Times New Roman" w:hAnsi="Times New Roman" w:cs="Times New Roman"/>
          <w:b/>
          <w:sz w:val="32"/>
          <w:szCs w:val="32"/>
          <w:u w:val="single"/>
        </w:rPr>
        <w:t xml:space="preserve"> Condition</w:t>
      </w:r>
      <w:r w:rsidR="00491FB1" w:rsidRPr="00B63650">
        <w:rPr>
          <w:rFonts w:ascii="Times New Roman" w:hAnsi="Times New Roman" w:cs="Times New Roman"/>
          <w:b/>
          <w:sz w:val="32"/>
          <w:szCs w:val="32"/>
          <w:u w:val="single"/>
        </w:rPr>
        <w:t>s</w:t>
      </w:r>
      <w:r w:rsidR="00EF5051" w:rsidRPr="00B63650">
        <w:rPr>
          <w:rFonts w:ascii="Times New Roman" w:hAnsi="Times New Roman" w:cs="Times New Roman"/>
          <w:b/>
          <w:sz w:val="32"/>
          <w:szCs w:val="32"/>
          <w:u w:val="single"/>
        </w:rPr>
        <w:t xml:space="preserve"> for Tender.</w:t>
      </w:r>
    </w:p>
    <w:p w:rsidR="00F135D9" w:rsidRDefault="003746D7" w:rsidP="002354A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6D0EA7">
        <w:rPr>
          <w:rFonts w:ascii="Times New Roman" w:eastAsia="Times New Roman" w:hAnsi="Times New Roman" w:cs="Times New Roman"/>
          <w:color w:val="000000"/>
          <w:sz w:val="24"/>
          <w:szCs w:val="24"/>
        </w:rPr>
        <w:t>he quoted rates</w:t>
      </w:r>
      <w:r w:rsidR="00F135D9" w:rsidRPr="00DB6F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should be sent </w:t>
      </w:r>
      <w:r w:rsidR="006D0EA7" w:rsidRPr="00DB6F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</w:t>
      </w:r>
      <w:r w:rsidR="006D0EA7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r w:rsidR="006D0EA7" w:rsidRPr="00E037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OGDCL</w:t>
      </w:r>
      <w:r w:rsidR="00E0376F" w:rsidRPr="00E0376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E0376F" w:rsidRPr="00E0376F">
        <w:rPr>
          <w:rFonts w:ascii="Times New Roman" w:hAnsi="Times New Roman" w:cs="Times New Roman"/>
          <w:b/>
          <w:bCs/>
          <w:sz w:val="24"/>
          <w:szCs w:val="24"/>
          <w:u w:val="single"/>
        </w:rPr>
        <w:t>Bobi</w:t>
      </w:r>
      <w:proofErr w:type="spellEnd"/>
      <w:r w:rsidR="00E0376F" w:rsidRPr="00E037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Oil Complex (BOC) </w:t>
      </w:r>
      <w:r w:rsidR="00E0376F" w:rsidRPr="00E0376F">
        <w:rPr>
          <w:rFonts w:ascii="Times New Roman" w:hAnsi="Times New Roman" w:cs="Times New Roman"/>
          <w:sz w:val="24"/>
          <w:szCs w:val="24"/>
          <w:u w:val="single"/>
        </w:rPr>
        <w:t xml:space="preserve">Tando Adam (TCS Office), </w:t>
      </w:r>
      <w:proofErr w:type="spellStart"/>
      <w:r w:rsidR="00E0376F" w:rsidRPr="00E0376F">
        <w:rPr>
          <w:rFonts w:ascii="Times New Roman" w:hAnsi="Times New Roman" w:cs="Times New Roman"/>
          <w:sz w:val="24"/>
          <w:szCs w:val="24"/>
          <w:u w:val="single"/>
        </w:rPr>
        <w:t>Distt</w:t>
      </w:r>
      <w:proofErr w:type="spellEnd"/>
      <w:r w:rsidR="00E0376F" w:rsidRPr="00E0376F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proofErr w:type="spellStart"/>
      <w:r w:rsidR="00E0376F" w:rsidRPr="00E0376F">
        <w:rPr>
          <w:rFonts w:ascii="Times New Roman" w:hAnsi="Times New Roman" w:cs="Times New Roman"/>
          <w:sz w:val="24"/>
          <w:szCs w:val="24"/>
          <w:u w:val="single"/>
        </w:rPr>
        <w:t>Sanghar</w:t>
      </w:r>
      <w:proofErr w:type="spellEnd"/>
      <w:r w:rsidR="00E0376F" w:rsidRPr="00E0376F">
        <w:rPr>
          <w:rFonts w:ascii="Times New Roman" w:hAnsi="Times New Roman" w:cs="Times New Roman"/>
          <w:sz w:val="24"/>
          <w:szCs w:val="24"/>
          <w:u w:val="single"/>
        </w:rPr>
        <w:t>-Sindh-Pakistan</w:t>
      </w:r>
      <w:r w:rsidR="008E6808" w:rsidRPr="00E70256">
        <w:rPr>
          <w:rFonts w:ascii="Book Antiqua" w:eastAsia="Times New Roman" w:hAnsi="Book Antiqua"/>
          <w:b/>
        </w:rPr>
        <w:t>” in</w:t>
      </w:r>
      <w:r w:rsidR="00F135D9" w:rsidRPr="00DB6F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closed </w:t>
      </w:r>
      <w:r w:rsidR="008E6808" w:rsidRPr="00DB6FC5">
        <w:rPr>
          <w:rFonts w:ascii="Times New Roman" w:eastAsia="Times New Roman" w:hAnsi="Times New Roman" w:cs="Times New Roman"/>
          <w:color w:val="000000"/>
          <w:sz w:val="24"/>
          <w:szCs w:val="24"/>
        </w:rPr>
        <w:t>envelope</w:t>
      </w:r>
      <w:r w:rsidR="005C2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addressed to </w:t>
      </w:r>
      <w:r w:rsidR="00B43B7B" w:rsidRPr="00E0376F">
        <w:rPr>
          <w:rFonts w:ascii="Times New Roman" w:eastAsia="Times New Roman" w:hAnsi="Times New Roman" w:cs="Times New Roman"/>
          <w:color w:val="000000"/>
          <w:sz w:val="24"/>
          <w:szCs w:val="24"/>
        </w:rPr>
        <w:t>Field</w:t>
      </w:r>
      <w:r w:rsidR="00E74098" w:rsidRPr="00E037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Manager </w:t>
      </w:r>
      <w:r w:rsidR="008E6808" w:rsidRPr="00E0376F">
        <w:rPr>
          <w:rFonts w:ascii="Times New Roman" w:eastAsia="Times New Roman" w:hAnsi="Times New Roman" w:cs="Times New Roman"/>
          <w:color w:val="000000"/>
          <w:sz w:val="24"/>
          <w:szCs w:val="24"/>
        </w:rPr>
        <w:t>/ I</w:t>
      </w:r>
      <w:r w:rsidR="009D06AC" w:rsidRPr="00E0376F">
        <w:rPr>
          <w:rFonts w:ascii="Times New Roman" w:hAnsi="Times New Roman" w:cs="Times New Roman"/>
          <w:sz w:val="24"/>
          <w:szCs w:val="24"/>
        </w:rPr>
        <w:t>/C</w:t>
      </w:r>
      <w:r w:rsidR="00E0376F">
        <w:rPr>
          <w:rFonts w:ascii="Times New Roman" w:hAnsi="Times New Roman" w:cs="Times New Roman"/>
          <w:sz w:val="24"/>
          <w:szCs w:val="24"/>
        </w:rPr>
        <w:t xml:space="preserve"> </w:t>
      </w:r>
      <w:r w:rsidR="009D06AC" w:rsidRPr="00E0376F">
        <w:rPr>
          <w:rFonts w:ascii="Times New Roman" w:hAnsi="Times New Roman" w:cs="Times New Roman"/>
          <w:sz w:val="24"/>
          <w:szCs w:val="24"/>
        </w:rPr>
        <w:t>(</w:t>
      </w:r>
      <w:r w:rsidR="00E0376F">
        <w:rPr>
          <w:rFonts w:ascii="Times New Roman" w:hAnsi="Times New Roman" w:cs="Times New Roman"/>
          <w:sz w:val="24"/>
          <w:szCs w:val="24"/>
        </w:rPr>
        <w:t>Maintenance</w:t>
      </w:r>
      <w:r w:rsidR="009D06AC" w:rsidRPr="00E0376F">
        <w:rPr>
          <w:rFonts w:ascii="Times New Roman" w:hAnsi="Times New Roman" w:cs="Times New Roman"/>
          <w:sz w:val="24"/>
          <w:szCs w:val="24"/>
        </w:rPr>
        <w:t>)</w:t>
      </w:r>
    </w:p>
    <w:p w:rsidR="008E6808" w:rsidRPr="00757BAC" w:rsidRDefault="008E6808" w:rsidP="002354AE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BAC">
        <w:rPr>
          <w:rFonts w:ascii="Times New Roman" w:hAnsi="Times New Roman" w:cs="Times New Roman"/>
          <w:b/>
          <w:sz w:val="24"/>
          <w:szCs w:val="24"/>
        </w:rPr>
        <w:t>Technical and Commercial bids separately enveloped</w:t>
      </w:r>
      <w:r w:rsidR="00757BAC" w:rsidRPr="00757BAC">
        <w:rPr>
          <w:rFonts w:ascii="Times New Roman" w:hAnsi="Times New Roman" w:cs="Times New Roman"/>
          <w:b/>
          <w:sz w:val="24"/>
          <w:szCs w:val="24"/>
        </w:rPr>
        <w:t>.</w:t>
      </w:r>
      <w:r w:rsidRPr="00757BA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983692" w:rsidRPr="00983692" w:rsidRDefault="00983692" w:rsidP="00983692">
      <w:pPr>
        <w:spacing w:after="0" w:line="360" w:lineRule="auto"/>
        <w:jc w:val="both"/>
        <w:rPr>
          <w:rFonts w:ascii="Berlin Sans FB Demi" w:hAnsi="Berlin Sans FB Demi" w:cs="Times New Roman"/>
          <w:b/>
          <w:sz w:val="28"/>
          <w:szCs w:val="24"/>
        </w:rPr>
      </w:pPr>
      <w:r w:rsidRPr="00983692">
        <w:rPr>
          <w:rFonts w:ascii="Berlin Sans FB Demi" w:hAnsi="Berlin Sans FB Demi" w:cs="Times New Roman"/>
          <w:b/>
          <w:sz w:val="28"/>
          <w:szCs w:val="24"/>
        </w:rPr>
        <w:t>Technical Bid requirement</w:t>
      </w:r>
    </w:p>
    <w:p w:rsidR="00983692" w:rsidRDefault="00983692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Company Profile</w:t>
      </w:r>
    </w:p>
    <w:p w:rsidR="00691B72" w:rsidRDefault="002E7769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Tender document signed &amp; Stamped by authorized Person.</w:t>
      </w:r>
    </w:p>
    <w:p w:rsidR="00F31ADC" w:rsidRDefault="00F31ADC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Vender must have 05 years’ experience in supply of Parts to Oil &amp; Gas companies </w:t>
      </w:r>
      <w:r w:rsidR="00983692">
        <w:rPr>
          <w:rFonts w:ascii="Times New Roman" w:hAnsi="Times New Roman" w:cs="Times New Roman"/>
          <w:sz w:val="24"/>
          <w:szCs w:val="24"/>
        </w:rPr>
        <w:t xml:space="preserve">/Petrochemical </w:t>
      </w:r>
      <w:proofErr w:type="spellStart"/>
      <w:r w:rsidR="00983692">
        <w:rPr>
          <w:rFonts w:ascii="Times New Roman" w:hAnsi="Times New Roman" w:cs="Times New Roman"/>
          <w:sz w:val="24"/>
          <w:szCs w:val="24"/>
        </w:rPr>
        <w:t>Refinerie</w:t>
      </w:r>
      <w:proofErr w:type="spellEnd"/>
      <w:r w:rsidR="00983692">
        <w:rPr>
          <w:rFonts w:ascii="Times New Roman" w:hAnsi="Times New Roman" w:cs="Times New Roman"/>
          <w:sz w:val="24"/>
          <w:szCs w:val="24"/>
        </w:rPr>
        <w:t xml:space="preserve"> s/ Fertilizer.</w:t>
      </w:r>
    </w:p>
    <w:p w:rsidR="00F31ADC" w:rsidRDefault="00F31ADC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Purchase Order</w:t>
      </w:r>
      <w:r w:rsidR="00B6636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3692">
        <w:rPr>
          <w:rFonts w:ascii="Times New Roman" w:hAnsi="Times New Roman" w:cs="Times New Roman"/>
          <w:sz w:val="24"/>
          <w:szCs w:val="24"/>
        </w:rPr>
        <w:t>minimum required (05)</w:t>
      </w:r>
      <w:r>
        <w:rPr>
          <w:rFonts w:ascii="Times New Roman" w:hAnsi="Times New Roman" w:cs="Times New Roman"/>
          <w:sz w:val="24"/>
          <w:szCs w:val="24"/>
        </w:rPr>
        <w:t xml:space="preserve"> and satisfactory delivery of parts certificate </w:t>
      </w:r>
      <w:r w:rsidR="00B6636D">
        <w:rPr>
          <w:rFonts w:ascii="Times New Roman" w:hAnsi="Times New Roman" w:cs="Times New Roman"/>
          <w:sz w:val="24"/>
          <w:szCs w:val="24"/>
        </w:rPr>
        <w:t>to be provided along with Bid</w:t>
      </w:r>
      <w:r w:rsidR="003746D7">
        <w:rPr>
          <w:rFonts w:ascii="Times New Roman" w:hAnsi="Times New Roman" w:cs="Times New Roman"/>
          <w:sz w:val="24"/>
          <w:szCs w:val="24"/>
        </w:rPr>
        <w:t>.</w:t>
      </w:r>
    </w:p>
    <w:p w:rsidR="00F31ADC" w:rsidRDefault="00F31ADC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 Statement &amp; 3 year Verified account statement /Income Tax Return</w:t>
      </w:r>
      <w:r w:rsidR="00983692">
        <w:rPr>
          <w:rFonts w:ascii="Times New Roman" w:hAnsi="Times New Roman" w:cs="Times New Roman"/>
          <w:sz w:val="24"/>
          <w:szCs w:val="24"/>
        </w:rPr>
        <w:t xml:space="preserve"> to be provided, which must not less the 5 million Average income.</w:t>
      </w:r>
    </w:p>
    <w:p w:rsidR="00983692" w:rsidRDefault="00983692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Financial Strength of Vender minimum amount </w:t>
      </w:r>
      <w:proofErr w:type="spellStart"/>
      <w:r>
        <w:rPr>
          <w:rFonts w:ascii="Times New Roman" w:hAnsi="Times New Roman" w:cs="Times New Roman"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50AF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to </w:t>
      </w:r>
      <w:r w:rsidR="008D50A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 million in company account /</w:t>
      </w:r>
      <w:r w:rsidR="008E68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Bank maintenance certificate required mandatory.</w:t>
      </w:r>
    </w:p>
    <w:p w:rsidR="00983692" w:rsidRDefault="00983692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Technical response bids will</w:t>
      </w:r>
      <w:r w:rsidR="00B6636D">
        <w:rPr>
          <w:rFonts w:ascii="Times New Roman" w:hAnsi="Times New Roman" w:cs="Times New Roman"/>
          <w:sz w:val="24"/>
          <w:szCs w:val="24"/>
        </w:rPr>
        <w:t xml:space="preserve"> be </w:t>
      </w:r>
      <w:r w:rsidR="008E6808">
        <w:rPr>
          <w:rFonts w:ascii="Times New Roman" w:hAnsi="Times New Roman" w:cs="Times New Roman"/>
          <w:sz w:val="24"/>
          <w:szCs w:val="24"/>
        </w:rPr>
        <w:t>proceeding</w:t>
      </w:r>
      <w:r w:rsidR="002E7769">
        <w:rPr>
          <w:rFonts w:ascii="Times New Roman" w:hAnsi="Times New Roman" w:cs="Times New Roman"/>
          <w:sz w:val="24"/>
          <w:szCs w:val="24"/>
        </w:rPr>
        <w:t xml:space="preserve"> further.</w:t>
      </w:r>
    </w:p>
    <w:p w:rsidR="008D50AF" w:rsidRDefault="008D50AF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Vender must have authorized dealership of M/s. Caterpillar Engine to supply the parts to BOC Plant. </w:t>
      </w:r>
    </w:p>
    <w:p w:rsidR="00983692" w:rsidRPr="00983692" w:rsidRDefault="00983692" w:rsidP="00983692">
      <w:pPr>
        <w:spacing w:after="0" w:line="360" w:lineRule="auto"/>
        <w:ind w:left="360"/>
        <w:jc w:val="both"/>
        <w:rPr>
          <w:rFonts w:ascii="Berlin Sans FB Demi" w:hAnsi="Berlin Sans FB Demi" w:cs="Times New Roman"/>
          <w:b/>
          <w:sz w:val="28"/>
          <w:szCs w:val="24"/>
        </w:rPr>
      </w:pPr>
      <w:r w:rsidRPr="00983692">
        <w:rPr>
          <w:rFonts w:ascii="Berlin Sans FB Demi" w:hAnsi="Berlin Sans FB Demi" w:cs="Times New Roman"/>
          <w:b/>
          <w:sz w:val="28"/>
          <w:szCs w:val="24"/>
        </w:rPr>
        <w:t xml:space="preserve">Financial Bid Requirement </w:t>
      </w:r>
    </w:p>
    <w:p w:rsidR="00B6636D" w:rsidRDefault="00B6636D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Signed Stamped Bid and Fill the rates in provided format.</w:t>
      </w:r>
    </w:p>
    <w:p w:rsidR="002354AE" w:rsidRDefault="002354AE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4AE">
        <w:rPr>
          <w:rFonts w:ascii="Times New Roman" w:hAnsi="Times New Roman" w:cs="Times New Roman"/>
          <w:sz w:val="24"/>
          <w:szCs w:val="24"/>
        </w:rPr>
        <w:t xml:space="preserve">Bid Bond amount </w:t>
      </w:r>
      <w:proofErr w:type="spellStart"/>
      <w:r w:rsidRPr="002354AE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2354AE">
        <w:rPr>
          <w:rFonts w:ascii="Times New Roman" w:hAnsi="Times New Roman" w:cs="Times New Roman"/>
          <w:sz w:val="24"/>
          <w:szCs w:val="24"/>
        </w:rPr>
        <w:t xml:space="preserve">. </w:t>
      </w:r>
      <w:r w:rsidR="008D50AF">
        <w:rPr>
          <w:rFonts w:ascii="Times New Roman" w:hAnsi="Times New Roman" w:cs="Times New Roman"/>
          <w:sz w:val="24"/>
          <w:szCs w:val="24"/>
        </w:rPr>
        <w:t>6</w:t>
      </w:r>
      <w:r w:rsidRPr="002354AE">
        <w:rPr>
          <w:rFonts w:ascii="Times New Roman" w:hAnsi="Times New Roman" w:cs="Times New Roman"/>
          <w:sz w:val="24"/>
          <w:szCs w:val="24"/>
        </w:rPr>
        <w:t xml:space="preserve">0,000/ along with Bid in shape of Pay order </w:t>
      </w:r>
      <w:r w:rsidR="007A061C">
        <w:rPr>
          <w:rFonts w:ascii="Times New Roman" w:hAnsi="Times New Roman" w:cs="Times New Roman"/>
          <w:sz w:val="24"/>
          <w:szCs w:val="24"/>
        </w:rPr>
        <w:t>/DD.</w:t>
      </w:r>
    </w:p>
    <w:p w:rsidR="002354AE" w:rsidRDefault="002354AE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4AE">
        <w:rPr>
          <w:rFonts w:ascii="Times New Roman" w:hAnsi="Times New Roman" w:cs="Times New Roman"/>
          <w:sz w:val="24"/>
          <w:szCs w:val="24"/>
        </w:rPr>
        <w:t>Performance Bond 1</w:t>
      </w:r>
      <w:r w:rsidR="007A061C">
        <w:rPr>
          <w:rFonts w:ascii="Times New Roman" w:hAnsi="Times New Roman" w:cs="Times New Roman"/>
          <w:sz w:val="24"/>
          <w:szCs w:val="24"/>
        </w:rPr>
        <w:t>0% a</w:t>
      </w:r>
      <w:r>
        <w:rPr>
          <w:rFonts w:ascii="Times New Roman" w:hAnsi="Times New Roman" w:cs="Times New Roman"/>
          <w:sz w:val="24"/>
          <w:szCs w:val="24"/>
        </w:rPr>
        <w:t xml:space="preserve">mount of Bid </w:t>
      </w:r>
      <w:r w:rsidR="007A061C">
        <w:rPr>
          <w:rFonts w:ascii="Times New Roman" w:hAnsi="Times New Roman" w:cs="Times New Roman"/>
          <w:sz w:val="24"/>
          <w:szCs w:val="24"/>
        </w:rPr>
        <w:t xml:space="preserve">will be provided </w:t>
      </w:r>
      <w:r>
        <w:rPr>
          <w:rFonts w:ascii="Times New Roman" w:hAnsi="Times New Roman" w:cs="Times New Roman"/>
          <w:sz w:val="24"/>
          <w:szCs w:val="24"/>
        </w:rPr>
        <w:t>within 10 days after Issuance of LOI</w:t>
      </w:r>
      <w:r w:rsidR="007A06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61C" w:rsidRDefault="007A061C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Performance bond will be release after one year of satisfactory performance of parts working </w:t>
      </w:r>
    </w:p>
    <w:p w:rsidR="007A061C" w:rsidRPr="007A061C" w:rsidRDefault="002354AE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61C">
        <w:rPr>
          <w:rFonts w:ascii="Times New Roman" w:hAnsi="Times New Roman" w:cs="Times New Roman"/>
          <w:sz w:val="24"/>
          <w:szCs w:val="24"/>
        </w:rPr>
        <w:t xml:space="preserve">Partial Payment will not be made in any case. </w:t>
      </w:r>
    </w:p>
    <w:p w:rsidR="007A061C" w:rsidRDefault="00F135D9" w:rsidP="00F619B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 w:rsidR="00240AFE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variation in Quantity will not change the unit cost of material</w:t>
      </w:r>
      <w:r w:rsidR="00E74098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061C" w:rsidRDefault="00F135D9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Quotes will be open on </w:t>
      </w:r>
      <w:r w:rsidR="00AA42F7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the date as</w:t>
      </w:r>
      <w:r w:rsidR="00B43B7B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mentioned in the tender </w:t>
      </w:r>
      <w:r w:rsidR="00E0376F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notice;</w:t>
      </w: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supplier can mobilize h</w:t>
      </w:r>
      <w:r w:rsidR="009512B2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 </w:t>
      </w:r>
      <w:r w:rsidR="00E74098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representative </w:t>
      </w:r>
      <w:r w:rsidR="008A00EC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r w:rsidR="00E74098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site.</w:t>
      </w:r>
    </w:p>
    <w:p w:rsidR="007A061C" w:rsidRDefault="00F135D9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Quotes must be in PKR including all </w:t>
      </w:r>
      <w:r w:rsidR="00DB6FC5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taxes. </w:t>
      </w:r>
    </w:p>
    <w:p w:rsidR="007A061C" w:rsidRDefault="00F135D9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No advance payment w</w:t>
      </w:r>
      <w:r w:rsidR="00240AFE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ill be made at the time of PO.</w:t>
      </w:r>
    </w:p>
    <w:p w:rsidR="007A061C" w:rsidRDefault="00F135D9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The inspection</w:t>
      </w:r>
      <w:r w:rsidR="003A2394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Delivery</w:t>
      </w: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material will be carried out </w:t>
      </w:r>
      <w:r w:rsidR="006D0EA7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at OGDCL</w:t>
      </w:r>
      <w:r w:rsidR="00E0376F" w:rsidRPr="007A061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E0376F" w:rsidRPr="007A061C">
        <w:rPr>
          <w:rFonts w:ascii="Times New Roman" w:hAnsi="Times New Roman" w:cs="Times New Roman"/>
          <w:b/>
          <w:bCs/>
          <w:sz w:val="24"/>
          <w:szCs w:val="24"/>
          <w:u w:val="single"/>
        </w:rPr>
        <w:t>Bobi</w:t>
      </w:r>
      <w:proofErr w:type="spellEnd"/>
      <w:r w:rsidR="00E0376F" w:rsidRPr="007A061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Oil Complex (BOC) </w:t>
      </w:r>
      <w:r w:rsidR="00E0376F" w:rsidRPr="007A061C">
        <w:rPr>
          <w:rFonts w:ascii="Times New Roman" w:hAnsi="Times New Roman" w:cs="Times New Roman"/>
          <w:sz w:val="24"/>
          <w:szCs w:val="24"/>
          <w:u w:val="single"/>
        </w:rPr>
        <w:t xml:space="preserve">Tando Adam (TCS Office), </w:t>
      </w:r>
      <w:proofErr w:type="spellStart"/>
      <w:r w:rsidR="00E0376F" w:rsidRPr="007A061C">
        <w:rPr>
          <w:rFonts w:ascii="Times New Roman" w:hAnsi="Times New Roman" w:cs="Times New Roman"/>
          <w:sz w:val="24"/>
          <w:szCs w:val="24"/>
          <w:u w:val="single"/>
        </w:rPr>
        <w:t>Distt</w:t>
      </w:r>
      <w:proofErr w:type="spellEnd"/>
      <w:r w:rsidR="00E0376F" w:rsidRPr="007A061C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proofErr w:type="spellStart"/>
      <w:r w:rsidR="00E0376F" w:rsidRPr="007A061C">
        <w:rPr>
          <w:rFonts w:ascii="Times New Roman" w:hAnsi="Times New Roman" w:cs="Times New Roman"/>
          <w:sz w:val="24"/>
          <w:szCs w:val="24"/>
          <w:u w:val="single"/>
        </w:rPr>
        <w:t>Sanghar</w:t>
      </w:r>
      <w:proofErr w:type="spellEnd"/>
      <w:r w:rsidR="00E0376F" w:rsidRPr="007A061C">
        <w:rPr>
          <w:rFonts w:ascii="Times New Roman" w:hAnsi="Times New Roman" w:cs="Times New Roman"/>
          <w:sz w:val="24"/>
          <w:szCs w:val="24"/>
          <w:u w:val="single"/>
        </w:rPr>
        <w:t>-Sindh-Pakistan</w:t>
      </w:r>
      <w:r w:rsidR="003A2394" w:rsidRPr="007A061C">
        <w:rPr>
          <w:rFonts w:ascii="Book Antiqua" w:hAnsi="Book Antiqua" w:cs="Calibri"/>
          <w:szCs w:val="20"/>
          <w:u w:val="single"/>
        </w:rPr>
        <w:t>)</w:t>
      </w:r>
      <w:r w:rsidR="003A2394" w:rsidRPr="007A061C">
        <w:rPr>
          <w:rFonts w:ascii="Book Antiqua" w:eastAsia="Times New Roman" w:hAnsi="Book Antiqua"/>
        </w:rPr>
        <w:t>"</w:t>
      </w:r>
      <w:r w:rsidR="008C38B5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C2FB2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C38B5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5C2FB2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n case of rejection</w:t>
      </w:r>
      <w:r w:rsidR="006D0EA7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material; all transportation</w:t>
      </w:r>
      <w:r w:rsidR="005C2FB2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charges will be at Suppler/Bidders end.</w:t>
      </w:r>
    </w:p>
    <w:p w:rsidR="007A061C" w:rsidRDefault="005C2FB2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The bidders are allowed to quote the equivalent</w:t>
      </w:r>
      <w:r w:rsidR="005F73B8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items which must be same in fit, form &amp; functionality.</w:t>
      </w:r>
    </w:p>
    <w:p w:rsidR="007A061C" w:rsidRDefault="005C2FB2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Material </w:t>
      </w:r>
      <w:r w:rsidR="008A00EC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delivery charges</w:t>
      </w: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A00EC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</w:t>
      </w:r>
      <w:proofErr w:type="spellStart"/>
      <w:r w:rsidR="00E0376F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Bobi</w:t>
      </w:r>
      <w:proofErr w:type="spellEnd"/>
      <w:r w:rsidR="00E0376F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Oil Complex (BOC)</w:t>
      </w: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be </w:t>
      </w:r>
      <w:r w:rsidR="006D0EA7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responsibility supplier</w:t>
      </w: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/bidder.</w:t>
      </w:r>
    </w:p>
    <w:p w:rsidR="007A061C" w:rsidRDefault="00053CA7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Delivery period is </w:t>
      </w:r>
      <w:r w:rsidR="008D50AF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2354AE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8D50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 </w:t>
      </w: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weeks after issuance of PO.</w:t>
      </w:r>
    </w:p>
    <w:p w:rsidR="007A061C" w:rsidRDefault="0085371E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The supplier will provide the test certificates and manuals of the product from OEM</w:t>
      </w:r>
      <w:r w:rsidR="00221D78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D0EA7" w:rsidRPr="007A061C" w:rsidRDefault="007503E1" w:rsidP="007A061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 the </w:t>
      </w:r>
      <w:r w:rsidR="00D13B55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payments will be made through Cross </w:t>
      </w:r>
      <w:r w:rsid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844EBE" w:rsidRP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061C">
        <w:rPr>
          <w:rFonts w:ascii="Times New Roman" w:eastAsia="Times New Roman" w:hAnsi="Times New Roman" w:cs="Times New Roman"/>
          <w:color w:val="000000"/>
          <w:sz w:val="24"/>
          <w:szCs w:val="24"/>
        </w:rPr>
        <w:t>Cheque after complete delivery of material/Parts.</w:t>
      </w:r>
    </w:p>
    <w:p w:rsidR="007A061C" w:rsidRDefault="006D0EA7" w:rsidP="007A061C">
      <w:pPr>
        <w:pStyle w:val="Default"/>
        <w:numPr>
          <w:ilvl w:val="0"/>
          <w:numId w:val="3"/>
        </w:num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All taxes will be deducted as </w:t>
      </w:r>
      <w:r w:rsidR="002E7769">
        <w:rPr>
          <w:rFonts w:eastAsia="Times New Roman"/>
        </w:rPr>
        <w:t xml:space="preserve">per </w:t>
      </w:r>
      <w:r>
        <w:rPr>
          <w:rFonts w:eastAsia="Times New Roman"/>
        </w:rPr>
        <w:t>Government of Pakistan.</w:t>
      </w:r>
    </w:p>
    <w:p w:rsidR="00B6636D" w:rsidRDefault="007A061C" w:rsidP="007A061C">
      <w:pPr>
        <w:pStyle w:val="Default"/>
        <w:numPr>
          <w:ilvl w:val="0"/>
          <w:numId w:val="3"/>
        </w:num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Visit the OGDCL Website for general terms and condition of Procumbent / all will be equally applied on tender. Review the properly submit tender accordingly. </w:t>
      </w:r>
    </w:p>
    <w:p w:rsidR="00FF1842" w:rsidRDefault="00B6636D" w:rsidP="007A061C">
      <w:pPr>
        <w:pStyle w:val="Default"/>
        <w:numPr>
          <w:ilvl w:val="0"/>
          <w:numId w:val="3"/>
        </w:numPr>
        <w:spacing w:line="360" w:lineRule="auto"/>
        <w:rPr>
          <w:rFonts w:eastAsia="Times New Roman"/>
        </w:rPr>
      </w:pPr>
      <w:r>
        <w:rPr>
          <w:rFonts w:eastAsia="Times New Roman"/>
        </w:rPr>
        <w:t>You may contact on given email for clarification or queries.</w:t>
      </w:r>
      <w:r w:rsidR="00F135D9" w:rsidRPr="00DB6FC5">
        <w:rPr>
          <w:rFonts w:eastAsia="Times New Roman"/>
        </w:rPr>
        <w:br/>
      </w:r>
      <w:r w:rsidR="00FF1842">
        <w:rPr>
          <w:rFonts w:eastAsia="Times New Roman"/>
        </w:rPr>
        <w:t>______________________________________________</w:t>
      </w:r>
      <w:r w:rsidR="007A061C">
        <w:rPr>
          <w:rFonts w:eastAsia="Times New Roman"/>
        </w:rPr>
        <w:t>____________________________</w:t>
      </w:r>
    </w:p>
    <w:sectPr w:rsidR="00FF1842" w:rsidSect="00624270">
      <w:headerReference w:type="default" r:id="rId7"/>
      <w:pgSz w:w="12240" w:h="15840"/>
      <w:pgMar w:top="990" w:right="1440" w:bottom="1440" w:left="1440" w:header="283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184" w:rsidRDefault="00FE0184" w:rsidP="00624270">
      <w:pPr>
        <w:spacing w:after="0" w:line="240" w:lineRule="auto"/>
      </w:pPr>
      <w:r>
        <w:separator/>
      </w:r>
    </w:p>
  </w:endnote>
  <w:endnote w:type="continuationSeparator" w:id="0">
    <w:p w:rsidR="00FE0184" w:rsidRDefault="00FE0184" w:rsidP="00624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184" w:rsidRDefault="00FE0184" w:rsidP="00624270">
      <w:pPr>
        <w:spacing w:after="0" w:line="240" w:lineRule="auto"/>
      </w:pPr>
      <w:r>
        <w:separator/>
      </w:r>
    </w:p>
  </w:footnote>
  <w:footnote w:type="continuationSeparator" w:id="0">
    <w:p w:rsidR="00FE0184" w:rsidRDefault="00FE0184" w:rsidP="00624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0" w:type="dxa"/>
      <w:tblLook w:val="04A0" w:firstRow="1" w:lastRow="0" w:firstColumn="1" w:lastColumn="0" w:noHBand="0" w:noVBand="1"/>
    </w:tblPr>
    <w:tblGrid>
      <w:gridCol w:w="9320"/>
    </w:tblGrid>
    <w:tr w:rsidR="00624270" w:rsidRPr="00624270" w:rsidTr="00624270">
      <w:trPr>
        <w:trHeight w:val="1305"/>
      </w:trPr>
      <w:tc>
        <w:tcPr>
          <w:tcW w:w="93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624270" w:rsidRPr="00624270" w:rsidRDefault="00624270" w:rsidP="00624270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</w:rPr>
          </w:pPr>
          <w:r w:rsidRPr="00624270">
            <w:rPr>
              <w:rFonts w:ascii="Arial Black" w:eastAsia="Times New Roman" w:hAnsi="Arial Black" w:cs="Calibri"/>
              <w:b/>
              <w:bCs/>
              <w:color w:val="000000"/>
              <w:sz w:val="28"/>
              <w:szCs w:val="24"/>
            </w:rPr>
            <w:t>OIL AND GAS DEVELOPMENT COMPANY LIMITED</w:t>
          </w:r>
          <w:r w:rsidRPr="00624270">
            <w:rPr>
              <w:rFonts w:ascii="Calibri" w:eastAsia="Times New Roman" w:hAnsi="Calibri" w:cs="Calibri"/>
              <w:b/>
              <w:bCs/>
              <w:color w:val="000000"/>
              <w:sz w:val="24"/>
              <w:szCs w:val="24"/>
            </w:rPr>
            <w:br/>
            <w:t>BOBI OIL COMPLEX- DISTT: SANGHAR-SINDH</w:t>
          </w:r>
          <w:r w:rsidRPr="00624270">
            <w:rPr>
              <w:rFonts w:ascii="Calibri" w:eastAsia="Times New Roman" w:hAnsi="Calibri" w:cs="Calibri"/>
              <w:noProof/>
              <w:color w:val="000000"/>
            </w:rPr>
            <w:t xml:space="preserve"> </w:t>
          </w:r>
        </w:p>
      </w:tc>
    </w:tr>
  </w:tbl>
  <w:p w:rsidR="00624270" w:rsidRDefault="00624270">
    <w:pPr>
      <w:pStyle w:val="Header"/>
    </w:pPr>
    <w:r w:rsidRPr="00624270">
      <w:rPr>
        <w:rFonts w:ascii="Calibri" w:eastAsia="Times New Roman" w:hAnsi="Calibri" w:cs="Calibri"/>
        <w:noProof/>
        <w:color w:val="000000"/>
        <w:sz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-428625</wp:posOffset>
          </wp:positionH>
          <wp:positionV relativeFrom="paragraph">
            <wp:posOffset>-600075</wp:posOffset>
          </wp:positionV>
          <wp:extent cx="685800" cy="657225"/>
          <wp:effectExtent l="0" t="0" r="0" b="9525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 cstate="print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151EA"/>
    <w:multiLevelType w:val="hybridMultilevel"/>
    <w:tmpl w:val="AC106D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8326F"/>
    <w:multiLevelType w:val="hybridMultilevel"/>
    <w:tmpl w:val="3B548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F70FE"/>
    <w:multiLevelType w:val="hybridMultilevel"/>
    <w:tmpl w:val="24260FE8"/>
    <w:lvl w:ilvl="0" w:tplc="DBCCC780">
      <w:start w:val="1"/>
      <w:numFmt w:val="decimal"/>
      <w:lvlText w:val="%1."/>
      <w:lvlJc w:val="left"/>
      <w:pPr>
        <w:ind w:left="1080" w:hanging="720"/>
      </w:pPr>
      <w:rPr>
        <w:rFonts w:eastAsia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051"/>
    <w:rsid w:val="00050B92"/>
    <w:rsid w:val="00053CA7"/>
    <w:rsid w:val="001238F9"/>
    <w:rsid w:val="002154BD"/>
    <w:rsid w:val="00221D78"/>
    <w:rsid w:val="002354AE"/>
    <w:rsid w:val="00240AFE"/>
    <w:rsid w:val="002603AB"/>
    <w:rsid w:val="0026538C"/>
    <w:rsid w:val="002B3187"/>
    <w:rsid w:val="002C1410"/>
    <w:rsid w:val="002E7769"/>
    <w:rsid w:val="0035404D"/>
    <w:rsid w:val="00370A2A"/>
    <w:rsid w:val="003746D7"/>
    <w:rsid w:val="00392834"/>
    <w:rsid w:val="003A2394"/>
    <w:rsid w:val="003D6E1F"/>
    <w:rsid w:val="00491FB1"/>
    <w:rsid w:val="00560C54"/>
    <w:rsid w:val="005C2FB2"/>
    <w:rsid w:val="005C506F"/>
    <w:rsid w:val="005F73B8"/>
    <w:rsid w:val="006042B2"/>
    <w:rsid w:val="00624270"/>
    <w:rsid w:val="0064122D"/>
    <w:rsid w:val="006744A0"/>
    <w:rsid w:val="00684F53"/>
    <w:rsid w:val="00691B72"/>
    <w:rsid w:val="006B351F"/>
    <w:rsid w:val="006D0EA7"/>
    <w:rsid w:val="0072736A"/>
    <w:rsid w:val="007416D2"/>
    <w:rsid w:val="007503E1"/>
    <w:rsid w:val="00757BAC"/>
    <w:rsid w:val="007A061C"/>
    <w:rsid w:val="00805F8E"/>
    <w:rsid w:val="00844EBE"/>
    <w:rsid w:val="0085371E"/>
    <w:rsid w:val="008737B7"/>
    <w:rsid w:val="008866E0"/>
    <w:rsid w:val="008A00EC"/>
    <w:rsid w:val="008A20C1"/>
    <w:rsid w:val="008C38B5"/>
    <w:rsid w:val="008D50AF"/>
    <w:rsid w:val="008E6808"/>
    <w:rsid w:val="009512B2"/>
    <w:rsid w:val="00983692"/>
    <w:rsid w:val="009C3904"/>
    <w:rsid w:val="009D06AC"/>
    <w:rsid w:val="00AA42F7"/>
    <w:rsid w:val="00AB44CA"/>
    <w:rsid w:val="00AC1756"/>
    <w:rsid w:val="00AF2A1D"/>
    <w:rsid w:val="00B43B7B"/>
    <w:rsid w:val="00B63650"/>
    <w:rsid w:val="00B6636D"/>
    <w:rsid w:val="00C35526"/>
    <w:rsid w:val="00C600FD"/>
    <w:rsid w:val="00CA5D51"/>
    <w:rsid w:val="00CE1DBA"/>
    <w:rsid w:val="00D02B24"/>
    <w:rsid w:val="00D13B55"/>
    <w:rsid w:val="00D655C3"/>
    <w:rsid w:val="00D72C44"/>
    <w:rsid w:val="00DB6FC5"/>
    <w:rsid w:val="00E01B25"/>
    <w:rsid w:val="00E0376F"/>
    <w:rsid w:val="00E74098"/>
    <w:rsid w:val="00ED04FF"/>
    <w:rsid w:val="00EE629C"/>
    <w:rsid w:val="00EF5051"/>
    <w:rsid w:val="00F072DA"/>
    <w:rsid w:val="00F135D9"/>
    <w:rsid w:val="00F31ADC"/>
    <w:rsid w:val="00F3334D"/>
    <w:rsid w:val="00FE0184"/>
    <w:rsid w:val="00FF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46A6CB-CE49-4154-91D8-5D7D6110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051"/>
    <w:pPr>
      <w:ind w:left="720"/>
      <w:contextualSpacing/>
    </w:pPr>
  </w:style>
  <w:style w:type="paragraph" w:customStyle="1" w:styleId="Default">
    <w:name w:val="Default"/>
    <w:rsid w:val="00FF18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61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24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270"/>
  </w:style>
  <w:style w:type="paragraph" w:styleId="Footer">
    <w:name w:val="footer"/>
    <w:basedOn w:val="Normal"/>
    <w:link w:val="FooterChar"/>
    <w:uiPriority w:val="99"/>
    <w:unhideWhenUsed/>
    <w:rsid w:val="00624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mazhar_abbas</dc:creator>
  <cp:lastModifiedBy>OGDCL</cp:lastModifiedBy>
  <cp:revision>14</cp:revision>
  <cp:lastPrinted>2020-04-24T14:06:00Z</cp:lastPrinted>
  <dcterms:created xsi:type="dcterms:W3CDTF">2019-07-21T07:00:00Z</dcterms:created>
  <dcterms:modified xsi:type="dcterms:W3CDTF">2021-10-28T10:22:00Z</dcterms:modified>
</cp:coreProperties>
</file>