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75C" w:rsidRPr="0039427B" w:rsidRDefault="0039427B" w:rsidP="002E6B9B">
      <w:pPr>
        <w:spacing w:after="0" w:line="240" w:lineRule="auto"/>
        <w:ind w:left="900"/>
        <w:jc w:val="center"/>
        <w:outlineLvl w:val="0"/>
        <w:rPr>
          <w:rFonts w:cstheme="minorHAnsi"/>
          <w:b/>
          <w:sz w:val="36"/>
          <w:szCs w:val="36"/>
        </w:rPr>
      </w:pPr>
      <w:r w:rsidRPr="0039427B">
        <w:rPr>
          <w:rFonts w:cstheme="minorHAnsi"/>
          <w:b/>
          <w:noProof/>
          <w:sz w:val="36"/>
          <w:szCs w:val="36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-247649</wp:posOffset>
            </wp:positionH>
            <wp:positionV relativeFrom="paragraph">
              <wp:posOffset>-293370</wp:posOffset>
            </wp:positionV>
            <wp:extent cx="1162050" cy="1252303"/>
            <wp:effectExtent l="0" t="0" r="0" b="0"/>
            <wp:wrapNone/>
            <wp:docPr id="5" name="Picture 2" descr="ogdc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gdc-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1" cy="126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175C" w:rsidRPr="0039427B">
        <w:rPr>
          <w:rFonts w:cstheme="minorHAnsi"/>
          <w:b/>
          <w:sz w:val="36"/>
          <w:szCs w:val="36"/>
        </w:rPr>
        <w:t>OIL &amp; GAS DEVELOPMENT COMPANY LIMITED</w:t>
      </w:r>
    </w:p>
    <w:p w:rsidR="00A1175C" w:rsidRPr="008115A3" w:rsidRDefault="00A1175C" w:rsidP="002E6B9B">
      <w:pPr>
        <w:tabs>
          <w:tab w:val="left" w:pos="1800"/>
        </w:tabs>
        <w:spacing w:after="0" w:line="240" w:lineRule="auto"/>
        <w:ind w:left="1440" w:hanging="630"/>
        <w:jc w:val="center"/>
        <w:outlineLvl w:val="0"/>
        <w:rPr>
          <w:rFonts w:cstheme="minorHAnsi"/>
          <w:b/>
          <w:sz w:val="28"/>
          <w:szCs w:val="28"/>
        </w:rPr>
      </w:pPr>
      <w:r w:rsidRPr="008115A3">
        <w:rPr>
          <w:rFonts w:cstheme="minorHAnsi"/>
          <w:b/>
          <w:sz w:val="28"/>
          <w:szCs w:val="28"/>
        </w:rPr>
        <w:t>UCH GAS FIELD, DERA BUGTI-BALOCHISTAN</w:t>
      </w:r>
    </w:p>
    <w:p w:rsidR="002E6B9B" w:rsidRDefault="002E6B9B" w:rsidP="002E6B9B">
      <w:pPr>
        <w:jc w:val="center"/>
        <w:rPr>
          <w:rFonts w:cstheme="minorHAnsi"/>
          <w:sz w:val="28"/>
          <w:szCs w:val="28"/>
          <w:u w:val="single"/>
        </w:rPr>
      </w:pPr>
    </w:p>
    <w:p w:rsidR="00CF3DB5" w:rsidRPr="0039427B" w:rsidRDefault="00CF3DB5" w:rsidP="00F47C9A">
      <w:pPr>
        <w:spacing w:after="0"/>
        <w:jc w:val="center"/>
        <w:rPr>
          <w:rFonts w:cstheme="minorHAnsi"/>
          <w:b/>
          <w:sz w:val="44"/>
          <w:szCs w:val="44"/>
          <w:u w:val="single"/>
        </w:rPr>
      </w:pPr>
      <w:r w:rsidRPr="0039427B">
        <w:rPr>
          <w:rFonts w:cstheme="minorHAnsi"/>
          <w:b/>
          <w:sz w:val="44"/>
          <w:szCs w:val="44"/>
          <w:u w:val="single"/>
        </w:rPr>
        <w:t>Schedule of Requirement</w:t>
      </w:r>
    </w:p>
    <w:p w:rsidR="00CF3DB5" w:rsidRPr="008115A3" w:rsidRDefault="00A1175C" w:rsidP="00A1175C">
      <w:pPr>
        <w:autoSpaceDE w:val="0"/>
        <w:autoSpaceDN w:val="0"/>
        <w:adjustRightInd w:val="0"/>
        <w:spacing w:after="0" w:line="360" w:lineRule="auto"/>
        <w:ind w:left="720" w:hanging="720"/>
        <w:jc w:val="center"/>
        <w:rPr>
          <w:rFonts w:cstheme="minorHAnsi"/>
          <w:b/>
          <w:sz w:val="28"/>
          <w:szCs w:val="28"/>
        </w:rPr>
      </w:pPr>
      <w:r w:rsidRPr="008115A3">
        <w:rPr>
          <w:rFonts w:cstheme="minorHAnsi"/>
          <w:b/>
          <w:sz w:val="28"/>
          <w:szCs w:val="28"/>
        </w:rPr>
        <w:t>Tender Enquiry No</w:t>
      </w:r>
      <w:r w:rsidRPr="00F315C6">
        <w:rPr>
          <w:rFonts w:cstheme="minorHAnsi"/>
          <w:b/>
          <w:sz w:val="28"/>
          <w:szCs w:val="28"/>
        </w:rPr>
        <w:t>.  TE/</w:t>
      </w:r>
      <w:r w:rsidR="00A128E8">
        <w:rPr>
          <w:rFonts w:cstheme="minorHAnsi"/>
          <w:b/>
          <w:bCs/>
          <w:sz w:val="28"/>
          <w:szCs w:val="28"/>
        </w:rPr>
        <w:t>UCH</w:t>
      </w:r>
      <w:r w:rsidR="00C118EE" w:rsidRPr="00F315C6">
        <w:rPr>
          <w:rFonts w:cstheme="minorHAnsi"/>
          <w:b/>
          <w:bCs/>
          <w:sz w:val="28"/>
          <w:szCs w:val="28"/>
        </w:rPr>
        <w:t>/</w:t>
      </w:r>
      <w:r w:rsidR="00A128E8">
        <w:rPr>
          <w:rFonts w:cstheme="minorHAnsi"/>
          <w:b/>
          <w:bCs/>
          <w:sz w:val="28"/>
          <w:szCs w:val="28"/>
        </w:rPr>
        <w:t>PF/0</w:t>
      </w:r>
      <w:r w:rsidR="0009697A" w:rsidRPr="00F315C6">
        <w:rPr>
          <w:rFonts w:cstheme="minorHAnsi"/>
          <w:b/>
          <w:bCs/>
          <w:sz w:val="28"/>
          <w:szCs w:val="28"/>
        </w:rPr>
        <w:t>0</w:t>
      </w:r>
      <w:r w:rsidR="00A9689D">
        <w:rPr>
          <w:rFonts w:cstheme="minorHAnsi"/>
          <w:b/>
          <w:bCs/>
          <w:sz w:val="28"/>
          <w:szCs w:val="28"/>
        </w:rPr>
        <w:t>2</w:t>
      </w:r>
      <w:bookmarkStart w:id="0" w:name="_GoBack"/>
      <w:bookmarkEnd w:id="0"/>
      <w:r w:rsidR="00A128E8">
        <w:rPr>
          <w:rFonts w:cstheme="minorHAnsi"/>
          <w:b/>
          <w:bCs/>
          <w:sz w:val="28"/>
          <w:szCs w:val="28"/>
        </w:rPr>
        <w:t>/2020</w:t>
      </w:r>
    </w:p>
    <w:p w:rsidR="00C06DFD" w:rsidRDefault="00C06DFD" w:rsidP="00AF0DB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theme="minorHAnsi"/>
          <w:b/>
          <w:sz w:val="28"/>
          <w:szCs w:val="28"/>
        </w:rPr>
      </w:pPr>
      <w:r w:rsidRPr="00C06DFD">
        <w:rPr>
          <w:rFonts w:cstheme="minorHAnsi"/>
          <w:b/>
          <w:sz w:val="28"/>
          <w:szCs w:val="28"/>
        </w:rPr>
        <w:t>“</w:t>
      </w:r>
      <w:r w:rsidR="00AC3474">
        <w:rPr>
          <w:rFonts w:cstheme="minorHAnsi"/>
          <w:b/>
          <w:sz w:val="28"/>
          <w:szCs w:val="28"/>
        </w:rPr>
        <w:t>COLD REPAIRING SERVICES</w:t>
      </w:r>
      <w:r w:rsidR="00A128E8">
        <w:rPr>
          <w:rFonts w:cstheme="minorHAnsi"/>
          <w:b/>
          <w:sz w:val="28"/>
          <w:szCs w:val="28"/>
        </w:rPr>
        <w:t xml:space="preserve"> ON 26 INCH DIA SALE GAS PIPELINE</w:t>
      </w:r>
      <w:r w:rsidRPr="00C06DFD">
        <w:rPr>
          <w:rFonts w:cstheme="minorHAnsi"/>
          <w:b/>
          <w:sz w:val="28"/>
          <w:szCs w:val="28"/>
        </w:rPr>
        <w:t>”</w:t>
      </w:r>
    </w:p>
    <w:p w:rsidR="00A128E8" w:rsidRPr="00C06DFD" w:rsidRDefault="00A128E8" w:rsidP="00AF0DB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theme="minorHAnsi"/>
          <w:b/>
          <w:sz w:val="28"/>
          <w:szCs w:val="28"/>
        </w:rPr>
      </w:pPr>
    </w:p>
    <w:p w:rsidR="00CF3DB5" w:rsidRPr="00F47C9A" w:rsidRDefault="00CF3DB5" w:rsidP="00CF3DB5">
      <w:pPr>
        <w:spacing w:after="0" w:line="240" w:lineRule="auto"/>
        <w:jc w:val="center"/>
        <w:rPr>
          <w:rFonts w:eastAsia="Times New Roman" w:cstheme="minorHAnsi"/>
          <w:b/>
          <w:bCs/>
          <w:sz w:val="10"/>
          <w:szCs w:val="10"/>
          <w:u w:val="single"/>
        </w:rPr>
      </w:pPr>
    </w:p>
    <w:tbl>
      <w:tblPr>
        <w:tblStyle w:val="TableGrid"/>
        <w:tblW w:w="10001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50"/>
        <w:gridCol w:w="4130"/>
        <w:gridCol w:w="720"/>
        <w:gridCol w:w="630"/>
        <w:gridCol w:w="1170"/>
        <w:gridCol w:w="1333"/>
        <w:gridCol w:w="1468"/>
      </w:tblGrid>
      <w:tr w:rsidR="0058535C" w:rsidRPr="008115A3" w:rsidTr="00F2322B">
        <w:trPr>
          <w:trHeight w:val="540"/>
        </w:trPr>
        <w:tc>
          <w:tcPr>
            <w:tcW w:w="550" w:type="dxa"/>
            <w:vAlign w:val="center"/>
          </w:tcPr>
          <w:p w:rsidR="0058535C" w:rsidRPr="008115A3" w:rsidRDefault="0058535C" w:rsidP="00B2462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Sr.</w:t>
            </w:r>
          </w:p>
          <w:p w:rsidR="0058535C" w:rsidRPr="008115A3" w:rsidRDefault="0058535C" w:rsidP="00B2462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#</w:t>
            </w:r>
          </w:p>
        </w:tc>
        <w:tc>
          <w:tcPr>
            <w:tcW w:w="4130" w:type="dxa"/>
            <w:vAlign w:val="center"/>
          </w:tcPr>
          <w:p w:rsidR="0058535C" w:rsidRPr="008115A3" w:rsidRDefault="0058535C" w:rsidP="00432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ITEM DESCRIPTION</w:t>
            </w:r>
          </w:p>
        </w:tc>
        <w:tc>
          <w:tcPr>
            <w:tcW w:w="720" w:type="dxa"/>
            <w:vAlign w:val="center"/>
          </w:tcPr>
          <w:p w:rsidR="0058535C" w:rsidRPr="008115A3" w:rsidRDefault="0058535C" w:rsidP="00432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UOM</w:t>
            </w:r>
          </w:p>
        </w:tc>
        <w:tc>
          <w:tcPr>
            <w:tcW w:w="630" w:type="dxa"/>
            <w:vAlign w:val="center"/>
          </w:tcPr>
          <w:p w:rsidR="0058535C" w:rsidRPr="008115A3" w:rsidRDefault="0058535C" w:rsidP="003F46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QTY</w:t>
            </w:r>
          </w:p>
        </w:tc>
        <w:tc>
          <w:tcPr>
            <w:tcW w:w="1170" w:type="dxa"/>
            <w:vAlign w:val="center"/>
          </w:tcPr>
          <w:p w:rsidR="0058535C" w:rsidRPr="00F47C9A" w:rsidRDefault="00F47C9A" w:rsidP="004328A4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Unit Price </w:t>
            </w:r>
            <w:r w:rsidR="0058535C" w:rsidRPr="00F47C9A">
              <w:rPr>
                <w:rFonts w:asciiTheme="minorHAnsi" w:hAnsiTheme="minorHAnsi" w:cstheme="minorHAnsi"/>
                <w:b/>
              </w:rPr>
              <w:t>(Rs.)</w:t>
            </w:r>
          </w:p>
        </w:tc>
        <w:tc>
          <w:tcPr>
            <w:tcW w:w="1333" w:type="dxa"/>
            <w:vAlign w:val="center"/>
          </w:tcPr>
          <w:p w:rsidR="0058535C" w:rsidRPr="00F47C9A" w:rsidRDefault="0058535C" w:rsidP="00AC34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47C9A">
              <w:rPr>
                <w:rFonts w:asciiTheme="minorHAnsi" w:hAnsiTheme="minorHAnsi" w:cstheme="minorHAnsi"/>
                <w:b/>
              </w:rPr>
              <w:t xml:space="preserve">Unit Price with </w:t>
            </w:r>
            <w:r w:rsidR="00AC3474">
              <w:rPr>
                <w:rFonts w:asciiTheme="minorHAnsi" w:hAnsiTheme="minorHAnsi" w:cstheme="minorHAnsi"/>
                <w:b/>
              </w:rPr>
              <w:t>B</w:t>
            </w:r>
            <w:r w:rsidRPr="00F47C9A">
              <w:rPr>
                <w:rFonts w:asciiTheme="minorHAnsi" w:hAnsiTheme="minorHAnsi" w:cstheme="minorHAnsi"/>
                <w:b/>
              </w:rPr>
              <w:t>ST(Rs.)</w:t>
            </w:r>
          </w:p>
        </w:tc>
        <w:tc>
          <w:tcPr>
            <w:tcW w:w="1468" w:type="dxa"/>
            <w:vAlign w:val="center"/>
          </w:tcPr>
          <w:p w:rsidR="0058535C" w:rsidRPr="00F47C9A" w:rsidRDefault="0058535C" w:rsidP="00AC34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47C9A">
              <w:rPr>
                <w:rFonts w:asciiTheme="minorHAnsi" w:hAnsiTheme="minorHAnsi" w:cstheme="minorHAnsi"/>
                <w:b/>
              </w:rPr>
              <w:t xml:space="preserve">Total Price with </w:t>
            </w:r>
            <w:r w:rsidR="00AC3474">
              <w:rPr>
                <w:rFonts w:asciiTheme="minorHAnsi" w:hAnsiTheme="minorHAnsi" w:cstheme="minorHAnsi"/>
                <w:b/>
              </w:rPr>
              <w:t>B</w:t>
            </w:r>
            <w:r w:rsidRPr="00F47C9A">
              <w:rPr>
                <w:rFonts w:asciiTheme="minorHAnsi" w:hAnsiTheme="minorHAnsi" w:cstheme="minorHAnsi"/>
                <w:b/>
              </w:rPr>
              <w:t xml:space="preserve">ST </w:t>
            </w:r>
            <w:r w:rsidR="00F47C9A" w:rsidRPr="00F47C9A">
              <w:rPr>
                <w:rFonts w:asciiTheme="minorHAnsi" w:hAnsiTheme="minorHAnsi" w:cstheme="minorHAnsi"/>
                <w:b/>
              </w:rPr>
              <w:t>(R</w:t>
            </w:r>
            <w:r w:rsidRPr="00F47C9A">
              <w:rPr>
                <w:rFonts w:asciiTheme="minorHAnsi" w:hAnsiTheme="minorHAnsi" w:cstheme="minorHAnsi"/>
                <w:b/>
              </w:rPr>
              <w:t>s.)</w:t>
            </w:r>
          </w:p>
        </w:tc>
      </w:tr>
      <w:tr w:rsidR="00F47C9A" w:rsidRPr="008115A3" w:rsidTr="00F2322B">
        <w:trPr>
          <w:trHeight w:val="1065"/>
        </w:trPr>
        <w:tc>
          <w:tcPr>
            <w:tcW w:w="550" w:type="dxa"/>
            <w:vAlign w:val="center"/>
          </w:tcPr>
          <w:p w:rsidR="00543164" w:rsidRPr="008115A3" w:rsidRDefault="00543164" w:rsidP="005168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130" w:type="dxa"/>
            <w:vAlign w:val="center"/>
          </w:tcPr>
          <w:p w:rsidR="00347EDB" w:rsidRPr="002831E3" w:rsidRDefault="00AC3474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Metallic</w:t>
            </w:r>
            <w:r w:rsidR="00BA258C" w:rsidRPr="002831E3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Full Sleeve Bonding</w:t>
            </w:r>
            <w:r w:rsidR="00BA258C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 on 26 inch Dia Pipe Line</w:t>
            </w:r>
            <w:r w:rsidR="00EA54E9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 (3LPE Coated</w:t>
            </w:r>
            <w:r w:rsidR="00EA54E9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)</w:t>
            </w:r>
            <w:r w:rsidR="00BA258C" w:rsidRPr="002831E3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:</w:t>
            </w:r>
          </w:p>
          <w:p w:rsidR="00DA05E9" w:rsidRPr="002831E3" w:rsidRDefault="00E9122D" w:rsidP="00E9122D">
            <w:pPr>
              <w:spacing w:before="120" w:after="120"/>
              <w:jc w:val="both"/>
              <w:rPr>
                <w:rFonts w:asciiTheme="minorHAnsi" w:hAnsiTheme="minorHAnsi" w:cs="Calibri-Bold"/>
                <w:bCs/>
                <w:sz w:val="24"/>
                <w:szCs w:val="24"/>
              </w:rPr>
            </w:pPr>
            <w:r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Full </w:t>
            </w:r>
            <w:r w:rsidR="00BA258C" w:rsidRPr="002831E3">
              <w:rPr>
                <w:rFonts w:asciiTheme="minorHAnsi" w:hAnsiTheme="minorHAnsi" w:cs="Calibri-Bold"/>
                <w:bCs/>
                <w:sz w:val="24"/>
                <w:szCs w:val="24"/>
              </w:rPr>
              <w:t>Sleeve</w:t>
            </w:r>
            <w:r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 Width</w:t>
            </w:r>
            <w:r w:rsidR="002831E3"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: </w:t>
            </w:r>
            <w:r w:rsidR="002831E3" w:rsidRPr="00E9122D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18 inch</w:t>
            </w:r>
          </w:p>
        </w:tc>
        <w:tc>
          <w:tcPr>
            <w:tcW w:w="720" w:type="dxa"/>
            <w:vAlign w:val="center"/>
          </w:tcPr>
          <w:p w:rsidR="00543164" w:rsidRPr="00622B10" w:rsidRDefault="00543164" w:rsidP="005168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Nos.</w:t>
            </w:r>
          </w:p>
        </w:tc>
        <w:tc>
          <w:tcPr>
            <w:tcW w:w="630" w:type="dxa"/>
            <w:vAlign w:val="center"/>
          </w:tcPr>
          <w:p w:rsidR="00543164" w:rsidRPr="00622B10" w:rsidRDefault="00BA258C" w:rsidP="002831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01</w:t>
            </w:r>
          </w:p>
        </w:tc>
        <w:tc>
          <w:tcPr>
            <w:tcW w:w="1170" w:type="dxa"/>
            <w:vAlign w:val="center"/>
          </w:tcPr>
          <w:p w:rsidR="00543164" w:rsidRPr="00622B10" w:rsidRDefault="00543164" w:rsidP="005168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543164" w:rsidRPr="008115A3" w:rsidRDefault="00543164" w:rsidP="005168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8" w:type="dxa"/>
            <w:vAlign w:val="center"/>
          </w:tcPr>
          <w:p w:rsidR="00543164" w:rsidRPr="008115A3" w:rsidRDefault="00543164" w:rsidP="005168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31E3" w:rsidRPr="008115A3" w:rsidTr="00F2322B">
        <w:trPr>
          <w:trHeight w:val="690"/>
        </w:trPr>
        <w:tc>
          <w:tcPr>
            <w:tcW w:w="550" w:type="dxa"/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130" w:type="dxa"/>
            <w:vAlign w:val="center"/>
          </w:tcPr>
          <w:p w:rsidR="00DA358E" w:rsidRPr="00DA358E" w:rsidRDefault="00AC3474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Metallic</w:t>
            </w:r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Plate bonding as Doubler patch</w:t>
            </w:r>
            <w:r w:rsidR="00EA54E9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 (26” Dia pipe, FBE Coated)</w:t>
            </w:r>
          </w:p>
          <w:p w:rsidR="002831E3" w:rsidRPr="00DA358E" w:rsidRDefault="002831E3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Size:</w:t>
            </w:r>
            <w:r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</w:t>
            </w:r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</w:t>
            </w:r>
            <w:r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18 inch (Length) x 30 inch (Width)</w:t>
            </w:r>
          </w:p>
        </w:tc>
        <w:tc>
          <w:tcPr>
            <w:tcW w:w="720" w:type="dxa"/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Nos.</w:t>
            </w:r>
          </w:p>
        </w:tc>
        <w:tc>
          <w:tcPr>
            <w:tcW w:w="630" w:type="dxa"/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01</w:t>
            </w:r>
          </w:p>
        </w:tc>
        <w:tc>
          <w:tcPr>
            <w:tcW w:w="1170" w:type="dxa"/>
            <w:vAlign w:val="center"/>
          </w:tcPr>
          <w:p w:rsidR="002831E3" w:rsidRPr="00622B10" w:rsidRDefault="002831E3" w:rsidP="002831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  <w:tc>
          <w:tcPr>
            <w:tcW w:w="1468" w:type="dxa"/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</w:tr>
      <w:tr w:rsidR="002831E3" w:rsidRPr="008115A3" w:rsidTr="00F2322B">
        <w:trPr>
          <w:trHeight w:val="225"/>
        </w:trPr>
        <w:tc>
          <w:tcPr>
            <w:tcW w:w="550" w:type="dxa"/>
            <w:vAlign w:val="center"/>
          </w:tcPr>
          <w:p w:rsidR="002831E3" w:rsidRPr="008115A3" w:rsidRDefault="007A3A38" w:rsidP="002831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130" w:type="dxa"/>
            <w:vAlign w:val="center"/>
          </w:tcPr>
          <w:p w:rsidR="007A3A38" w:rsidRPr="00DA358E" w:rsidRDefault="00AC3474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Metallic</w:t>
            </w:r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Plate bonding as Doubler patch</w:t>
            </w:r>
            <w:r w:rsidR="00DA358E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</w:t>
            </w:r>
            <w:r w:rsidR="00DA358E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(26” Dia pipe, FBE Coated)</w:t>
            </w:r>
          </w:p>
          <w:p w:rsidR="002831E3" w:rsidRPr="00DA358E" w:rsidRDefault="007A3A38" w:rsidP="00DA358E">
            <w:pPr>
              <w:spacing w:before="120" w:after="120"/>
              <w:jc w:val="both"/>
              <w:rPr>
                <w:rFonts w:asciiTheme="minorHAnsi" w:hAnsiTheme="minorHAnsi" w:cs="Calibri-Bold"/>
                <w:bCs/>
                <w:sz w:val="24"/>
                <w:szCs w:val="24"/>
              </w:rPr>
            </w:pPr>
            <w:r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Size</w:t>
            </w:r>
            <w:r w:rsidR="002831E3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:</w:t>
            </w:r>
            <w:r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</w:t>
            </w:r>
            <w:r w:rsidR="002831E3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12 inch (Length) x 18 inch (Width)</w:t>
            </w:r>
          </w:p>
        </w:tc>
        <w:tc>
          <w:tcPr>
            <w:tcW w:w="720" w:type="dxa"/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Nos.</w:t>
            </w:r>
          </w:p>
        </w:tc>
        <w:tc>
          <w:tcPr>
            <w:tcW w:w="630" w:type="dxa"/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01</w:t>
            </w:r>
          </w:p>
        </w:tc>
        <w:tc>
          <w:tcPr>
            <w:tcW w:w="1170" w:type="dxa"/>
            <w:vAlign w:val="center"/>
          </w:tcPr>
          <w:p w:rsidR="002831E3" w:rsidRPr="00622B10" w:rsidRDefault="002831E3" w:rsidP="002831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  <w:tc>
          <w:tcPr>
            <w:tcW w:w="1468" w:type="dxa"/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</w:tr>
      <w:tr w:rsidR="002831E3" w:rsidRPr="008115A3" w:rsidTr="00F2322B">
        <w:trPr>
          <w:trHeight w:val="240"/>
        </w:trPr>
        <w:tc>
          <w:tcPr>
            <w:tcW w:w="550" w:type="dxa"/>
            <w:tcBorders>
              <w:bottom w:val="single" w:sz="4" w:space="0" w:color="000000"/>
            </w:tcBorders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130" w:type="dxa"/>
            <w:tcBorders>
              <w:bottom w:val="single" w:sz="4" w:space="0" w:color="000000"/>
            </w:tcBorders>
            <w:vAlign w:val="center"/>
          </w:tcPr>
          <w:p w:rsidR="007A3A38" w:rsidRPr="00DA358E" w:rsidRDefault="00AC3474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Metallic</w:t>
            </w:r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Plate bonding as Doubler patch</w:t>
            </w:r>
            <w:r w:rsidR="00DA358E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</w:t>
            </w:r>
            <w:r w:rsidR="00DA358E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(26” Dia pipe, FBE Coated)</w:t>
            </w:r>
          </w:p>
          <w:p w:rsidR="002831E3" w:rsidRPr="00DA358E" w:rsidRDefault="007A3A38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Size</w:t>
            </w:r>
            <w:r w:rsidR="002831E3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:</w:t>
            </w:r>
            <w:r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 </w:t>
            </w:r>
            <w:r w:rsidR="002831E3" w:rsidRPr="00622B10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12 i</w:t>
            </w:r>
            <w:r w:rsidR="002831E3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nch (Length) x 16 inch (Width)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Nos.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07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2831E3" w:rsidRPr="00622B10" w:rsidRDefault="002831E3" w:rsidP="002831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33" w:type="dxa"/>
            <w:tcBorders>
              <w:bottom w:val="single" w:sz="4" w:space="0" w:color="000000"/>
            </w:tcBorders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  <w:tc>
          <w:tcPr>
            <w:tcW w:w="1468" w:type="dxa"/>
            <w:tcBorders>
              <w:bottom w:val="single" w:sz="4" w:space="0" w:color="000000"/>
            </w:tcBorders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</w:tr>
    </w:tbl>
    <w:p w:rsidR="00CF3DB5" w:rsidRPr="008115A3" w:rsidRDefault="00CF3DB5" w:rsidP="00CF3DB5">
      <w:pPr>
        <w:spacing w:after="0" w:line="240" w:lineRule="auto"/>
        <w:jc w:val="center"/>
        <w:rPr>
          <w:rFonts w:eastAsia="Times New Roman" w:cstheme="minorHAnsi"/>
          <w:b/>
          <w:bCs/>
          <w:u w:val="single"/>
        </w:rPr>
      </w:pPr>
    </w:p>
    <w:p w:rsidR="002E6B9B" w:rsidRDefault="002E6B9B" w:rsidP="008B1072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u w:val="single"/>
        </w:rPr>
      </w:pPr>
    </w:p>
    <w:p w:rsidR="002E6B9B" w:rsidRDefault="002E6B9B" w:rsidP="0000796D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u w:val="single"/>
        </w:rPr>
      </w:pPr>
    </w:p>
    <w:p w:rsidR="00CF3DB5" w:rsidRDefault="008B1072" w:rsidP="0000796D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u w:val="single"/>
        </w:rPr>
      </w:pPr>
      <w:r w:rsidRPr="001335A0">
        <w:rPr>
          <w:rFonts w:eastAsia="Times New Roman" w:cstheme="minorHAnsi"/>
          <w:b/>
          <w:bCs/>
          <w:sz w:val="28"/>
          <w:szCs w:val="28"/>
          <w:u w:val="single"/>
        </w:rPr>
        <w:t>TECHNICAL SPEICIFICATIONS:-</w:t>
      </w:r>
    </w:p>
    <w:p w:rsidR="004B2CE5" w:rsidRDefault="004B2CE5" w:rsidP="0000796D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u w:val="single"/>
        </w:rPr>
      </w:pPr>
    </w:p>
    <w:p w:rsidR="004B2CE5" w:rsidRDefault="004B2CE5" w:rsidP="0000796D">
      <w:pPr>
        <w:spacing w:after="0" w:line="240" w:lineRule="auto"/>
        <w:ind w:left="540" w:hanging="450"/>
        <w:rPr>
          <w:rFonts w:eastAsia="Times New Roman" w:cstheme="minorHAnsi"/>
          <w:b/>
          <w:bCs/>
          <w:sz w:val="26"/>
          <w:szCs w:val="28"/>
        </w:rPr>
      </w:pPr>
      <w:r>
        <w:rPr>
          <w:rFonts w:eastAsia="Times New Roman" w:cstheme="minorHAnsi"/>
          <w:b/>
          <w:bCs/>
          <w:sz w:val="26"/>
          <w:szCs w:val="28"/>
        </w:rPr>
        <w:t>A.</w:t>
      </w:r>
      <w:r>
        <w:rPr>
          <w:rFonts w:eastAsia="Times New Roman" w:cstheme="minorHAnsi"/>
          <w:b/>
          <w:bCs/>
          <w:sz w:val="26"/>
          <w:szCs w:val="28"/>
        </w:rPr>
        <w:tab/>
      </w:r>
      <w:r w:rsidRPr="004B2CE5">
        <w:rPr>
          <w:rFonts w:eastAsia="Times New Roman" w:cstheme="minorHAnsi"/>
          <w:b/>
          <w:bCs/>
          <w:sz w:val="26"/>
          <w:szCs w:val="28"/>
        </w:rPr>
        <w:t>Application Surface:</w:t>
      </w:r>
    </w:p>
    <w:p w:rsidR="004B2CE5" w:rsidRDefault="004B2CE5" w:rsidP="0000796D">
      <w:pPr>
        <w:spacing w:after="0" w:line="240" w:lineRule="auto"/>
        <w:ind w:left="540" w:hanging="450"/>
        <w:rPr>
          <w:rFonts w:eastAsia="Times New Roman" w:cstheme="minorHAnsi"/>
          <w:b/>
          <w:bCs/>
          <w:sz w:val="26"/>
          <w:szCs w:val="28"/>
        </w:rPr>
      </w:pPr>
    </w:p>
    <w:p w:rsidR="00622B10" w:rsidRPr="00AC3474" w:rsidRDefault="00EA54E9" w:rsidP="0000796D">
      <w:pPr>
        <w:pStyle w:val="ListParagraph"/>
        <w:numPr>
          <w:ilvl w:val="0"/>
          <w:numId w:val="9"/>
        </w:numPr>
        <w:spacing w:after="0" w:line="240" w:lineRule="auto"/>
        <w:ind w:left="900" w:hanging="180"/>
        <w:rPr>
          <w:rFonts w:eastAsia="Times New Roman" w:cstheme="minorHAnsi"/>
          <w:b/>
          <w:bCs/>
          <w:sz w:val="26"/>
          <w:szCs w:val="28"/>
        </w:rPr>
      </w:pPr>
      <w:r w:rsidRPr="004B2CE5">
        <w:rPr>
          <w:rFonts w:eastAsia="Times New Roman" w:cstheme="minorHAnsi"/>
          <w:sz w:val="24"/>
          <w:szCs w:val="24"/>
        </w:rPr>
        <w:t xml:space="preserve">All the repairs are on the </w:t>
      </w:r>
      <w:r w:rsidR="001227BF">
        <w:rPr>
          <w:rFonts w:eastAsia="Times New Roman" w:cstheme="minorHAnsi"/>
          <w:sz w:val="24"/>
          <w:szCs w:val="24"/>
        </w:rPr>
        <w:t>“</w:t>
      </w:r>
      <w:r w:rsidRPr="004B2CE5">
        <w:rPr>
          <w:rFonts w:eastAsia="Times New Roman" w:cstheme="minorHAnsi"/>
          <w:sz w:val="24"/>
          <w:szCs w:val="24"/>
        </w:rPr>
        <w:t>external surface</w:t>
      </w:r>
      <w:r w:rsidR="001227BF">
        <w:rPr>
          <w:rFonts w:eastAsia="Times New Roman" w:cstheme="minorHAnsi"/>
          <w:sz w:val="24"/>
          <w:szCs w:val="24"/>
        </w:rPr>
        <w:t>”</w:t>
      </w:r>
      <w:r w:rsidRPr="004B2CE5">
        <w:rPr>
          <w:rFonts w:eastAsia="Times New Roman" w:cstheme="minorHAnsi"/>
          <w:sz w:val="24"/>
          <w:szCs w:val="24"/>
        </w:rPr>
        <w:t xml:space="preserve"> o</w:t>
      </w:r>
      <w:r w:rsidR="00DA358E" w:rsidRPr="004B2CE5">
        <w:rPr>
          <w:rFonts w:eastAsia="Times New Roman" w:cstheme="minorHAnsi"/>
          <w:sz w:val="24"/>
          <w:szCs w:val="24"/>
        </w:rPr>
        <w:t>f 26 inch Dia pipe</w:t>
      </w:r>
      <w:r w:rsidR="00305214" w:rsidRPr="004B2CE5">
        <w:rPr>
          <w:rFonts w:eastAsia="Times New Roman" w:cstheme="minorHAnsi"/>
          <w:sz w:val="24"/>
          <w:szCs w:val="24"/>
        </w:rPr>
        <w:t xml:space="preserve">line </w:t>
      </w:r>
      <w:r w:rsidR="00305214" w:rsidRPr="004B2CE5">
        <w:rPr>
          <w:rFonts w:eastAsia="Times New Roman" w:cs="Segoe UI"/>
          <w:iCs/>
          <w:sz w:val="24"/>
          <w:szCs w:val="24"/>
          <w:shd w:val="clear" w:color="auto" w:fill="FFFFFF"/>
        </w:rPr>
        <w:t>(C</w:t>
      </w:r>
      <w:r w:rsidR="00F2322B">
        <w:rPr>
          <w:rFonts w:eastAsia="Times New Roman" w:cs="Segoe UI"/>
          <w:iCs/>
          <w:sz w:val="24"/>
          <w:szCs w:val="24"/>
          <w:shd w:val="clear" w:color="auto" w:fill="FFFFFF"/>
        </w:rPr>
        <w:t xml:space="preserve">arbon </w:t>
      </w:r>
      <w:r w:rsidR="00305214" w:rsidRPr="004B2CE5">
        <w:rPr>
          <w:rFonts w:eastAsia="Times New Roman" w:cs="Segoe UI"/>
          <w:iCs/>
          <w:sz w:val="24"/>
          <w:szCs w:val="24"/>
          <w:shd w:val="clear" w:color="auto" w:fill="FFFFFF"/>
        </w:rPr>
        <w:t>S</w:t>
      </w:r>
      <w:r w:rsidR="00F2322B">
        <w:rPr>
          <w:rFonts w:eastAsia="Times New Roman" w:cs="Segoe UI"/>
          <w:iCs/>
          <w:sz w:val="24"/>
          <w:szCs w:val="24"/>
          <w:shd w:val="clear" w:color="auto" w:fill="FFFFFF"/>
        </w:rPr>
        <w:t>teel, Straight S</w:t>
      </w:r>
      <w:r w:rsidR="00305214" w:rsidRPr="004B2CE5">
        <w:rPr>
          <w:rFonts w:eastAsia="Times New Roman" w:cs="Segoe UI"/>
          <w:iCs/>
          <w:sz w:val="24"/>
          <w:szCs w:val="24"/>
          <w:shd w:val="clear" w:color="auto" w:fill="FFFFFF"/>
        </w:rPr>
        <w:t xml:space="preserve">eam welded, WT=9.5 mm, underground, </w:t>
      </w:r>
      <w:r w:rsidR="00305214" w:rsidRPr="004B2CE5">
        <w:rPr>
          <w:rFonts w:eastAsia="Times New Roman" w:cstheme="minorHAnsi"/>
          <w:sz w:val="24"/>
          <w:szCs w:val="24"/>
        </w:rPr>
        <w:t>FBE and 3LPE Coated</w:t>
      </w:r>
      <w:r w:rsidR="00DA358E" w:rsidRPr="004B2CE5">
        <w:rPr>
          <w:rFonts w:eastAsia="Times New Roman" w:cstheme="minorHAnsi"/>
          <w:sz w:val="24"/>
          <w:szCs w:val="24"/>
        </w:rPr>
        <w:t>, operating Pressure/Temp = 800 Psi/140</w:t>
      </w:r>
      <w:r w:rsidR="00305214" w:rsidRPr="004B2CE5">
        <w:rPr>
          <w:rFonts w:eastAsia="Times New Roman" w:cstheme="minorHAnsi"/>
          <w:sz w:val="24"/>
          <w:szCs w:val="24"/>
        </w:rPr>
        <w:t>°F)</w:t>
      </w:r>
    </w:p>
    <w:p w:rsidR="00132BDC" w:rsidRPr="00132BDC" w:rsidRDefault="00AC3474" w:rsidP="0000796D">
      <w:pPr>
        <w:pStyle w:val="ListParagraph"/>
        <w:numPr>
          <w:ilvl w:val="0"/>
          <w:numId w:val="9"/>
        </w:numPr>
        <w:spacing w:after="0" w:line="240" w:lineRule="auto"/>
        <w:ind w:left="900" w:hanging="180"/>
        <w:rPr>
          <w:rFonts w:eastAsia="Times New Roman" w:cstheme="minorHAnsi"/>
          <w:b/>
          <w:bCs/>
          <w:sz w:val="26"/>
          <w:szCs w:val="28"/>
        </w:rPr>
      </w:pPr>
      <w:r>
        <w:rPr>
          <w:rFonts w:eastAsia="Times New Roman" w:cstheme="minorHAnsi"/>
          <w:sz w:val="24"/>
          <w:szCs w:val="24"/>
        </w:rPr>
        <w:t>Surface under repair is having metal loss in wall thickness</w:t>
      </w:r>
      <w:r w:rsidR="00CF08C7">
        <w:rPr>
          <w:rFonts w:eastAsia="Times New Roman" w:cstheme="minorHAnsi"/>
          <w:sz w:val="24"/>
          <w:szCs w:val="24"/>
        </w:rPr>
        <w:t xml:space="preserve"> (i.e. 40% ~60% metal loss)</w:t>
      </w:r>
      <w:r w:rsidR="00132BDC">
        <w:rPr>
          <w:rFonts w:eastAsia="Times New Roman" w:cstheme="minorHAnsi"/>
          <w:sz w:val="24"/>
          <w:szCs w:val="24"/>
        </w:rPr>
        <w:t>.</w:t>
      </w:r>
    </w:p>
    <w:p w:rsidR="00AC3474" w:rsidRPr="004B2CE5" w:rsidRDefault="00132BDC" w:rsidP="0000796D">
      <w:pPr>
        <w:pStyle w:val="ListParagraph"/>
        <w:numPr>
          <w:ilvl w:val="0"/>
          <w:numId w:val="9"/>
        </w:numPr>
        <w:spacing w:after="0" w:line="240" w:lineRule="auto"/>
        <w:ind w:left="900" w:hanging="180"/>
        <w:rPr>
          <w:rFonts w:eastAsia="Times New Roman" w:cstheme="minorHAnsi"/>
          <w:b/>
          <w:bCs/>
          <w:sz w:val="26"/>
          <w:szCs w:val="28"/>
        </w:rPr>
      </w:pPr>
      <w:r>
        <w:rPr>
          <w:rFonts w:eastAsia="Times New Roman" w:cstheme="minorHAnsi"/>
          <w:sz w:val="24"/>
          <w:szCs w:val="24"/>
        </w:rPr>
        <w:t xml:space="preserve">For calculating Patch size, minimum 06 inch overlap </w:t>
      </w:r>
      <w:r w:rsidR="008C4CB1">
        <w:rPr>
          <w:rFonts w:eastAsia="Times New Roman" w:cstheme="minorHAnsi"/>
          <w:sz w:val="24"/>
          <w:szCs w:val="24"/>
        </w:rPr>
        <w:t>on each side of the anomaly,</w:t>
      </w:r>
      <w:r>
        <w:rPr>
          <w:rFonts w:eastAsia="Times New Roman" w:cstheme="minorHAnsi"/>
          <w:sz w:val="24"/>
          <w:szCs w:val="24"/>
        </w:rPr>
        <w:t xml:space="preserve"> </w:t>
      </w:r>
      <w:r w:rsidR="00F77AE6">
        <w:rPr>
          <w:rFonts w:eastAsia="Times New Roman" w:cstheme="minorHAnsi"/>
          <w:sz w:val="24"/>
          <w:szCs w:val="24"/>
        </w:rPr>
        <w:t>has been provided as illustrated in attached sketch at page# 04 of SOR.</w:t>
      </w:r>
    </w:p>
    <w:p w:rsidR="002E6B9B" w:rsidRDefault="002E6B9B" w:rsidP="0000796D">
      <w:pPr>
        <w:pStyle w:val="ListParagraph"/>
        <w:spacing w:before="120" w:after="120" w:line="240" w:lineRule="auto"/>
        <w:ind w:left="540" w:hanging="450"/>
        <w:contextualSpacing w:val="0"/>
        <w:rPr>
          <w:rFonts w:eastAsia="Times New Roman" w:cstheme="minorHAnsi"/>
          <w:b/>
          <w:sz w:val="24"/>
          <w:szCs w:val="24"/>
        </w:rPr>
      </w:pPr>
    </w:p>
    <w:p w:rsidR="002E6B9B" w:rsidRDefault="002E6B9B" w:rsidP="0000796D">
      <w:pPr>
        <w:pStyle w:val="ListParagraph"/>
        <w:spacing w:before="120" w:after="120" w:line="240" w:lineRule="auto"/>
        <w:ind w:left="540" w:hanging="450"/>
        <w:contextualSpacing w:val="0"/>
        <w:rPr>
          <w:rFonts w:eastAsia="Times New Roman" w:cstheme="minorHAnsi"/>
          <w:b/>
          <w:sz w:val="24"/>
          <w:szCs w:val="24"/>
        </w:rPr>
      </w:pPr>
    </w:p>
    <w:p w:rsidR="004B2CE5" w:rsidRPr="004B2CE5" w:rsidRDefault="004B2CE5" w:rsidP="0000796D">
      <w:pPr>
        <w:pStyle w:val="ListParagraph"/>
        <w:spacing w:before="120" w:after="120" w:line="240" w:lineRule="auto"/>
        <w:ind w:left="540" w:hanging="450"/>
        <w:contextualSpacing w:val="0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B.</w:t>
      </w:r>
      <w:r>
        <w:rPr>
          <w:rFonts w:eastAsia="Times New Roman" w:cstheme="minorHAnsi"/>
          <w:b/>
          <w:sz w:val="24"/>
          <w:szCs w:val="24"/>
        </w:rPr>
        <w:tab/>
      </w:r>
      <w:r w:rsidRPr="004B2CE5">
        <w:rPr>
          <w:rFonts w:eastAsia="Times New Roman" w:cstheme="minorHAnsi"/>
          <w:b/>
          <w:sz w:val="24"/>
          <w:szCs w:val="24"/>
        </w:rPr>
        <w:t>Metal Sleeve/Patch Plates:</w:t>
      </w:r>
    </w:p>
    <w:p w:rsidR="004B2CE5" w:rsidRDefault="001227BF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Material: </w:t>
      </w:r>
      <w:r w:rsidR="004B2CE5">
        <w:rPr>
          <w:rFonts w:eastAsia="Times New Roman" w:cstheme="minorHAnsi"/>
          <w:sz w:val="24"/>
          <w:szCs w:val="24"/>
        </w:rPr>
        <w:t>Carbon Steel</w:t>
      </w:r>
    </w:p>
    <w:p w:rsidR="001227BF" w:rsidRDefault="001227BF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Thickness: Not less than 06 mm</w:t>
      </w:r>
    </w:p>
    <w:p w:rsidR="001227BF" w:rsidRDefault="001227BF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Length of Patch is along the flow in pipe whereas, width is along</w:t>
      </w:r>
      <w:r w:rsidR="00F2322B">
        <w:rPr>
          <w:rFonts w:eastAsia="Times New Roman" w:cstheme="minorHAnsi"/>
          <w:sz w:val="24"/>
          <w:szCs w:val="24"/>
        </w:rPr>
        <w:t xml:space="preserve"> the</w:t>
      </w:r>
      <w:r>
        <w:rPr>
          <w:rFonts w:eastAsia="Times New Roman" w:cstheme="minorHAnsi"/>
          <w:sz w:val="24"/>
          <w:szCs w:val="24"/>
        </w:rPr>
        <w:t xml:space="preserve"> circumference.</w:t>
      </w:r>
    </w:p>
    <w:p w:rsidR="00E9122D" w:rsidRDefault="001227BF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Rolled </w:t>
      </w:r>
      <w:r w:rsidR="00B563FC">
        <w:rPr>
          <w:rFonts w:eastAsia="Times New Roman" w:cstheme="minorHAnsi"/>
          <w:sz w:val="24"/>
          <w:szCs w:val="24"/>
        </w:rPr>
        <w:t xml:space="preserve">as </w:t>
      </w:r>
      <w:r>
        <w:rPr>
          <w:rFonts w:eastAsia="Times New Roman" w:cstheme="minorHAnsi"/>
          <w:sz w:val="24"/>
          <w:szCs w:val="24"/>
        </w:rPr>
        <w:t>to fit over 26” dia pipe</w:t>
      </w:r>
      <w:r w:rsidR="004B2CE5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 xml:space="preserve"> (i.e Patch width will be </w:t>
      </w:r>
      <w:r w:rsidR="00B563FC">
        <w:rPr>
          <w:rFonts w:eastAsia="Times New Roman" w:cstheme="minorHAnsi"/>
          <w:sz w:val="24"/>
          <w:szCs w:val="24"/>
        </w:rPr>
        <w:t>rolled as to match</w:t>
      </w:r>
      <w:r>
        <w:rPr>
          <w:rFonts w:eastAsia="Times New Roman" w:cstheme="minorHAnsi"/>
          <w:sz w:val="24"/>
          <w:szCs w:val="24"/>
        </w:rPr>
        <w:t xml:space="preserve"> the pipe circumference)</w:t>
      </w:r>
    </w:p>
    <w:p w:rsidR="001227BF" w:rsidRDefault="00E9122D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Metal sleeve and patch plates shall be blast cleaned </w:t>
      </w:r>
      <w:r w:rsidR="0072459D">
        <w:rPr>
          <w:rFonts w:eastAsia="Times New Roman" w:cstheme="minorHAnsi"/>
          <w:sz w:val="24"/>
          <w:szCs w:val="24"/>
        </w:rPr>
        <w:t>with enough surface roughness.</w:t>
      </w:r>
    </w:p>
    <w:p w:rsidR="0007629D" w:rsidRDefault="00F2322B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Metal Sleeve and Patch plates should be pre-prepared at contractor’s workshop before mobilization to Uch </w:t>
      </w:r>
      <w:r w:rsidR="00167100">
        <w:rPr>
          <w:rFonts w:eastAsia="Times New Roman" w:cstheme="minorHAnsi"/>
          <w:sz w:val="24"/>
          <w:szCs w:val="24"/>
        </w:rPr>
        <w:t>for installation</w:t>
      </w:r>
      <w:r>
        <w:rPr>
          <w:rFonts w:eastAsia="Times New Roman" w:cstheme="minorHAnsi"/>
          <w:sz w:val="24"/>
          <w:szCs w:val="24"/>
        </w:rPr>
        <w:t>.</w:t>
      </w:r>
    </w:p>
    <w:p w:rsidR="00B563FC" w:rsidRDefault="00B563FC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For 18 inch wide sleeve as tabulated above at Sr#1, the sleeve should be </w:t>
      </w:r>
      <w:r w:rsidR="0072459D">
        <w:rPr>
          <w:rFonts w:eastAsia="Times New Roman" w:cstheme="minorHAnsi"/>
          <w:sz w:val="24"/>
          <w:szCs w:val="24"/>
        </w:rPr>
        <w:t xml:space="preserve">in </w:t>
      </w:r>
      <w:r>
        <w:rPr>
          <w:rFonts w:eastAsia="Times New Roman" w:cstheme="minorHAnsi"/>
          <w:sz w:val="24"/>
          <w:szCs w:val="24"/>
        </w:rPr>
        <w:t xml:space="preserve">02 pieces and have </w:t>
      </w:r>
      <w:r w:rsidR="00C724A8">
        <w:rPr>
          <w:rFonts w:eastAsia="Times New Roman" w:cstheme="minorHAnsi"/>
          <w:sz w:val="24"/>
          <w:szCs w:val="24"/>
        </w:rPr>
        <w:t>un-projected clamping mechanism for easy application as shown in attached sketch.</w:t>
      </w:r>
    </w:p>
    <w:p w:rsidR="00F2322B" w:rsidRDefault="00F2322B" w:rsidP="0000796D">
      <w:pPr>
        <w:spacing w:before="120" w:after="120" w:line="240" w:lineRule="auto"/>
        <w:rPr>
          <w:rFonts w:eastAsia="Times New Roman" w:cstheme="minorHAnsi"/>
          <w:sz w:val="24"/>
          <w:szCs w:val="24"/>
        </w:rPr>
      </w:pPr>
    </w:p>
    <w:p w:rsidR="0000796D" w:rsidRDefault="00092D12" w:rsidP="0000796D">
      <w:pPr>
        <w:spacing w:before="120" w:after="120" w:line="240" w:lineRule="auto"/>
        <w:rPr>
          <w:rFonts w:eastAsia="Times New Roman" w:cstheme="minorHAnsi"/>
          <w:b/>
          <w:sz w:val="24"/>
          <w:szCs w:val="24"/>
        </w:rPr>
      </w:pPr>
      <w:r w:rsidRPr="00092D12">
        <w:rPr>
          <w:rFonts w:eastAsia="Times New Roman" w:cstheme="minorHAnsi"/>
          <w:b/>
          <w:sz w:val="24"/>
          <w:szCs w:val="24"/>
        </w:rPr>
        <w:t>C.</w:t>
      </w:r>
      <w:r>
        <w:rPr>
          <w:rFonts w:eastAsia="Times New Roman" w:cstheme="minorHAnsi"/>
          <w:sz w:val="24"/>
          <w:szCs w:val="24"/>
        </w:rPr>
        <w:tab/>
      </w:r>
      <w:r w:rsidRPr="00092D12">
        <w:rPr>
          <w:rFonts w:eastAsia="Times New Roman" w:cstheme="minorHAnsi"/>
          <w:b/>
          <w:sz w:val="24"/>
          <w:szCs w:val="24"/>
        </w:rPr>
        <w:t>Bonding material:</w:t>
      </w:r>
    </w:p>
    <w:p w:rsidR="00AD3B82" w:rsidRDefault="0000796D" w:rsidP="0000796D">
      <w:pPr>
        <w:spacing w:before="120" w:after="12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ab/>
      </w:r>
      <w:r w:rsidR="00FD0A80" w:rsidRPr="00FD0A80">
        <w:rPr>
          <w:rFonts w:eastAsia="Times New Roman" w:cstheme="minorHAnsi"/>
          <w:sz w:val="24"/>
          <w:szCs w:val="24"/>
        </w:rPr>
        <w:t>Preferably,</w:t>
      </w:r>
      <w:r w:rsidR="00FD0A80">
        <w:rPr>
          <w:rFonts w:eastAsia="Times New Roman" w:cstheme="minorHAnsi"/>
          <w:b/>
          <w:sz w:val="24"/>
          <w:szCs w:val="24"/>
        </w:rPr>
        <w:t xml:space="preserve"> </w:t>
      </w:r>
      <w:r w:rsidR="007A3A38" w:rsidRPr="00FD0A80">
        <w:rPr>
          <w:rFonts w:eastAsia="Times New Roman" w:cstheme="minorHAnsi"/>
          <w:b/>
          <w:sz w:val="24"/>
          <w:szCs w:val="24"/>
        </w:rPr>
        <w:t>Belzona 1121</w:t>
      </w:r>
      <w:r w:rsidR="007A3A38">
        <w:rPr>
          <w:rFonts w:eastAsia="Times New Roman" w:cstheme="minorHAnsi"/>
          <w:sz w:val="24"/>
          <w:szCs w:val="24"/>
        </w:rPr>
        <w:t xml:space="preserve"> </w:t>
      </w:r>
      <w:r w:rsidR="00C724A8">
        <w:rPr>
          <w:rFonts w:eastAsia="Times New Roman" w:cstheme="minorHAnsi"/>
          <w:sz w:val="24"/>
          <w:szCs w:val="24"/>
        </w:rPr>
        <w:t xml:space="preserve">or </w:t>
      </w:r>
      <w:r w:rsidR="00C724A8" w:rsidRPr="00C724A8">
        <w:rPr>
          <w:rFonts w:eastAsia="Times New Roman" w:cstheme="minorHAnsi"/>
          <w:b/>
          <w:sz w:val="24"/>
          <w:szCs w:val="24"/>
        </w:rPr>
        <w:t>equivalent</w:t>
      </w:r>
      <w:r w:rsidR="00C724A8">
        <w:rPr>
          <w:rFonts w:eastAsia="Times New Roman" w:cstheme="minorHAnsi"/>
          <w:sz w:val="24"/>
          <w:szCs w:val="24"/>
        </w:rPr>
        <w:t xml:space="preserve"> </w:t>
      </w:r>
      <w:r w:rsidR="007A3A38">
        <w:rPr>
          <w:rFonts w:eastAsia="Times New Roman" w:cstheme="minorHAnsi"/>
          <w:sz w:val="24"/>
          <w:szCs w:val="24"/>
        </w:rPr>
        <w:t>shall be used as</w:t>
      </w:r>
      <w:r w:rsidR="00C724A8">
        <w:rPr>
          <w:rFonts w:eastAsia="Times New Roman" w:cstheme="minorHAnsi"/>
          <w:sz w:val="24"/>
          <w:szCs w:val="24"/>
        </w:rPr>
        <w:t xml:space="preserve"> sleeve/patch</w:t>
      </w:r>
      <w:r w:rsidR="007A3A38">
        <w:rPr>
          <w:rFonts w:eastAsia="Times New Roman" w:cstheme="minorHAnsi"/>
          <w:sz w:val="24"/>
          <w:szCs w:val="24"/>
        </w:rPr>
        <w:t xml:space="preserve"> bonding material</w:t>
      </w:r>
      <w:r w:rsidR="00614C03">
        <w:rPr>
          <w:rFonts w:eastAsia="Times New Roman" w:cstheme="minorHAnsi"/>
          <w:sz w:val="24"/>
          <w:szCs w:val="24"/>
        </w:rPr>
        <w:t>.</w:t>
      </w:r>
    </w:p>
    <w:p w:rsidR="0065055C" w:rsidRDefault="0065055C" w:rsidP="0000796D">
      <w:pPr>
        <w:spacing w:before="120" w:after="120" w:line="240" w:lineRule="auto"/>
        <w:rPr>
          <w:rFonts w:eastAsia="Times New Roman" w:cstheme="minorHAnsi"/>
          <w:sz w:val="24"/>
          <w:szCs w:val="24"/>
        </w:rPr>
      </w:pPr>
    </w:p>
    <w:p w:rsidR="0065055C" w:rsidRDefault="0065055C" w:rsidP="0000796D">
      <w:pPr>
        <w:spacing w:before="120" w:after="120" w:line="240" w:lineRule="auto"/>
        <w:rPr>
          <w:rFonts w:eastAsia="Times New Roman" w:cstheme="minorHAnsi"/>
          <w:sz w:val="24"/>
          <w:szCs w:val="24"/>
        </w:rPr>
      </w:pPr>
      <w:r w:rsidRPr="0065055C">
        <w:rPr>
          <w:rFonts w:eastAsia="Times New Roman" w:cstheme="minorHAnsi"/>
          <w:b/>
          <w:sz w:val="24"/>
          <w:szCs w:val="24"/>
        </w:rPr>
        <w:t>D.</w:t>
      </w:r>
      <w:r>
        <w:rPr>
          <w:rFonts w:eastAsia="Times New Roman" w:cstheme="minorHAnsi"/>
          <w:sz w:val="24"/>
          <w:szCs w:val="24"/>
        </w:rPr>
        <w:tab/>
      </w:r>
      <w:r w:rsidRPr="0065055C">
        <w:rPr>
          <w:rFonts w:eastAsia="Times New Roman" w:cstheme="minorHAnsi"/>
          <w:b/>
          <w:sz w:val="24"/>
          <w:szCs w:val="24"/>
        </w:rPr>
        <w:t>Coating removal tools:</w:t>
      </w:r>
    </w:p>
    <w:p w:rsidR="0065055C" w:rsidRDefault="009211A7" w:rsidP="0000796D">
      <w:pPr>
        <w:pStyle w:val="ListParagraph"/>
        <w:numPr>
          <w:ilvl w:val="0"/>
          <w:numId w:val="12"/>
        </w:numPr>
        <w:spacing w:before="120" w:after="120" w:line="240" w:lineRule="auto"/>
        <w:ind w:left="900" w:hanging="27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FB</w:t>
      </w:r>
      <w:r w:rsidR="00077D7D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(Fusion bonding)</w:t>
      </w:r>
      <w:r w:rsidR="00345921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/</w:t>
      </w:r>
      <w:r w:rsidR="008C3D42">
        <w:rPr>
          <w:rFonts w:eastAsia="Times New Roman" w:cstheme="minorHAnsi"/>
          <w:sz w:val="24"/>
          <w:szCs w:val="24"/>
        </w:rPr>
        <w:t>3L</w:t>
      </w:r>
      <w:r>
        <w:rPr>
          <w:rFonts w:eastAsia="Times New Roman" w:cstheme="minorHAnsi"/>
          <w:sz w:val="24"/>
          <w:szCs w:val="24"/>
        </w:rPr>
        <w:t>PE</w:t>
      </w:r>
      <w:r w:rsidR="008C3D42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(Poly</w:t>
      </w:r>
      <w:r w:rsidR="008C3D42">
        <w:rPr>
          <w:rFonts w:eastAsia="Times New Roman" w:cstheme="minorHAnsi"/>
          <w:sz w:val="24"/>
          <w:szCs w:val="24"/>
        </w:rPr>
        <w:t>ethylene</w:t>
      </w:r>
      <w:r>
        <w:rPr>
          <w:rFonts w:eastAsia="Times New Roman" w:cstheme="minorHAnsi"/>
          <w:sz w:val="24"/>
          <w:szCs w:val="24"/>
        </w:rPr>
        <w:t xml:space="preserve">) </w:t>
      </w:r>
      <w:r w:rsidR="0065055C">
        <w:rPr>
          <w:rFonts w:eastAsia="Times New Roman" w:cstheme="minorHAnsi"/>
          <w:sz w:val="24"/>
          <w:szCs w:val="24"/>
        </w:rPr>
        <w:t>Pipe Coatings will be removed only with “Manual Tools” made of “Brass”.</w:t>
      </w:r>
    </w:p>
    <w:p w:rsidR="0065055C" w:rsidRPr="0065055C" w:rsidRDefault="0065055C" w:rsidP="0000796D">
      <w:pPr>
        <w:pStyle w:val="ListParagraph"/>
        <w:numPr>
          <w:ilvl w:val="0"/>
          <w:numId w:val="12"/>
        </w:numPr>
        <w:spacing w:before="120" w:after="120" w:line="240" w:lineRule="auto"/>
        <w:ind w:left="900" w:hanging="27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Pipe surface will be ma</w:t>
      </w:r>
      <w:r w:rsidR="00C724A8">
        <w:rPr>
          <w:rFonts w:eastAsia="Times New Roman" w:cstheme="minorHAnsi"/>
          <w:sz w:val="24"/>
          <w:szCs w:val="24"/>
        </w:rPr>
        <w:t>de roughen through emery papers and wire brushes.</w:t>
      </w:r>
    </w:p>
    <w:p w:rsidR="008B1072" w:rsidRPr="008B1072" w:rsidRDefault="008B1072" w:rsidP="0000796D">
      <w:pPr>
        <w:spacing w:before="120" w:after="120" w:line="240" w:lineRule="auto"/>
        <w:ind w:left="900" w:hanging="270"/>
        <w:rPr>
          <w:rFonts w:eastAsia="Times New Roman" w:cstheme="minorHAnsi"/>
          <w:bCs/>
        </w:rPr>
      </w:pPr>
    </w:p>
    <w:p w:rsidR="00526D68" w:rsidRDefault="00526D68" w:rsidP="0000796D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26D68" w:rsidRPr="00526D68" w:rsidRDefault="00526D68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  <w:rPr>
          <w:rFonts w:ascii="Arial" w:hAnsi="Arial"/>
          <w:b/>
          <w:u w:val="single"/>
        </w:rPr>
      </w:pPr>
      <w:r w:rsidRPr="00526D68">
        <w:rPr>
          <w:rFonts w:ascii="Arial" w:hAnsi="Arial"/>
          <w:b/>
          <w:u w:val="single"/>
        </w:rPr>
        <w:t xml:space="preserve">PROCEDURE FOR COLD REPAIRING OF 26” SALE GAS LINE </w:t>
      </w:r>
    </w:p>
    <w:p w:rsidR="00526D68" w:rsidRDefault="00526D68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1260"/>
        <w:jc w:val="both"/>
        <w:textAlignment w:val="baseline"/>
        <w:rPr>
          <w:rFonts w:ascii="Arial" w:hAnsi="Arial"/>
        </w:rPr>
      </w:pPr>
    </w:p>
    <w:p w:rsidR="00B86278" w:rsidRDefault="00B86278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Assess the weather/operating condition whether suitable for the repair job</w:t>
      </w:r>
      <w:r w:rsidR="009211A7">
        <w:rPr>
          <w:rFonts w:ascii="Arial" w:hAnsi="Arial"/>
        </w:rPr>
        <w:t xml:space="preserve"> as per recommendations of manufactures of product.</w:t>
      </w:r>
    </w:p>
    <w:p w:rsidR="00526D68" w:rsidRDefault="00526D68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 w:rsidRPr="009C2F08">
        <w:rPr>
          <w:rFonts w:ascii="Arial" w:hAnsi="Arial"/>
        </w:rPr>
        <w:t>Cold work permit will be obt</w:t>
      </w:r>
      <w:r>
        <w:rPr>
          <w:rFonts w:ascii="Arial" w:hAnsi="Arial"/>
        </w:rPr>
        <w:t xml:space="preserve">ained </w:t>
      </w:r>
      <w:r w:rsidR="009211A7">
        <w:rPr>
          <w:rFonts w:ascii="Arial" w:hAnsi="Arial"/>
        </w:rPr>
        <w:t>before starting the job.</w:t>
      </w:r>
    </w:p>
    <w:p w:rsidR="00526D68" w:rsidRDefault="00526D68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 w:rsidRPr="001F54D5">
        <w:rPr>
          <w:rFonts w:ascii="Arial" w:hAnsi="Arial"/>
        </w:rPr>
        <w:t>Tool box talk will be conducted at site</w:t>
      </w:r>
      <w:r>
        <w:rPr>
          <w:rFonts w:ascii="Arial" w:hAnsi="Arial"/>
        </w:rPr>
        <w:t xml:space="preserve"> by the contractor’s Job supervisor</w:t>
      </w:r>
      <w:r w:rsidRPr="001F54D5">
        <w:rPr>
          <w:rFonts w:ascii="Arial" w:hAnsi="Arial"/>
        </w:rPr>
        <w:t>.</w:t>
      </w:r>
    </w:p>
    <w:p w:rsidR="00526D68" w:rsidRDefault="00526D68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Coating removal from the 26” pipe at the effected portion as per respective patch plate size.</w:t>
      </w:r>
    </w:p>
    <w:p w:rsidR="009211A7" w:rsidRDefault="00A26FC3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 w:rsidRPr="009211A7">
        <w:rPr>
          <w:rFonts w:ascii="Arial" w:hAnsi="Arial"/>
        </w:rPr>
        <w:t>Surface preparation</w:t>
      </w:r>
      <w:r w:rsidR="00526D68" w:rsidRPr="009211A7">
        <w:rPr>
          <w:rFonts w:ascii="Arial" w:hAnsi="Arial"/>
        </w:rPr>
        <w:t xml:space="preserve"> of </w:t>
      </w:r>
      <w:r w:rsidRPr="009211A7">
        <w:rPr>
          <w:rFonts w:ascii="Arial" w:hAnsi="Arial"/>
        </w:rPr>
        <w:t xml:space="preserve">the coating removed portion on </w:t>
      </w:r>
      <w:r w:rsidR="00526D68" w:rsidRPr="009211A7">
        <w:rPr>
          <w:rFonts w:ascii="Arial" w:hAnsi="Arial"/>
        </w:rPr>
        <w:t>26” pipe with suitable method i.e. emery paper, wire brush etc.</w:t>
      </w:r>
      <w:r w:rsidRPr="009211A7">
        <w:rPr>
          <w:rFonts w:ascii="Arial" w:hAnsi="Arial"/>
        </w:rPr>
        <w:t xml:space="preserve"> </w:t>
      </w:r>
    </w:p>
    <w:p w:rsidR="009211A7" w:rsidRPr="009211A7" w:rsidRDefault="00526D68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  <w:b/>
        </w:rPr>
      </w:pPr>
      <w:r w:rsidRPr="009211A7">
        <w:rPr>
          <w:rFonts w:ascii="Arial" w:hAnsi="Arial"/>
        </w:rPr>
        <w:lastRenderedPageBreak/>
        <w:t xml:space="preserve">Cleaning of the prepared </w:t>
      </w:r>
      <w:r w:rsidR="0068389A">
        <w:rPr>
          <w:rFonts w:ascii="Arial" w:hAnsi="Arial"/>
        </w:rPr>
        <w:t xml:space="preserve">pipe </w:t>
      </w:r>
      <w:r w:rsidRPr="009211A7">
        <w:rPr>
          <w:rFonts w:ascii="Arial" w:hAnsi="Arial"/>
        </w:rPr>
        <w:t>surface</w:t>
      </w:r>
      <w:r w:rsidR="00CF6AB6" w:rsidRPr="009211A7">
        <w:rPr>
          <w:rFonts w:ascii="Arial" w:hAnsi="Arial"/>
        </w:rPr>
        <w:t xml:space="preserve"> </w:t>
      </w:r>
      <w:r w:rsidR="0068389A">
        <w:rPr>
          <w:rFonts w:ascii="Arial" w:hAnsi="Arial"/>
        </w:rPr>
        <w:t xml:space="preserve">and patch/sleeve </w:t>
      </w:r>
      <w:r w:rsidR="00CF6AB6" w:rsidRPr="009211A7">
        <w:rPr>
          <w:rFonts w:ascii="Arial" w:hAnsi="Arial"/>
        </w:rPr>
        <w:t xml:space="preserve">with </w:t>
      </w:r>
      <w:r w:rsidR="008C3D42">
        <w:rPr>
          <w:rFonts w:ascii="Arial" w:hAnsi="Arial"/>
        </w:rPr>
        <w:t>Universal Cleaner/</w:t>
      </w:r>
      <w:r w:rsidR="00CF6AB6" w:rsidRPr="009211A7">
        <w:rPr>
          <w:rFonts w:ascii="Arial" w:hAnsi="Arial"/>
        </w:rPr>
        <w:t xml:space="preserve">degreaser </w:t>
      </w:r>
      <w:r w:rsidR="008C3D42">
        <w:rPr>
          <w:rFonts w:ascii="Arial" w:hAnsi="Arial"/>
        </w:rPr>
        <w:t xml:space="preserve">(for example Belzona </w:t>
      </w:r>
      <w:r w:rsidR="00CF6AB6" w:rsidRPr="009211A7">
        <w:rPr>
          <w:rFonts w:ascii="Arial" w:hAnsi="Arial"/>
        </w:rPr>
        <w:t>9111</w:t>
      </w:r>
      <w:r w:rsidR="009211A7" w:rsidRPr="009211A7">
        <w:rPr>
          <w:rFonts w:eastAsia="Times New Roman" w:cstheme="minorHAnsi"/>
          <w:sz w:val="24"/>
          <w:szCs w:val="24"/>
        </w:rPr>
        <w:t xml:space="preserve"> </w:t>
      </w:r>
      <w:r w:rsidR="009211A7">
        <w:rPr>
          <w:rFonts w:eastAsia="Times New Roman" w:cstheme="minorHAnsi"/>
          <w:sz w:val="24"/>
          <w:szCs w:val="24"/>
        </w:rPr>
        <w:t xml:space="preserve">or </w:t>
      </w:r>
      <w:r w:rsidR="009211A7" w:rsidRPr="00C724A8">
        <w:rPr>
          <w:rFonts w:eastAsia="Times New Roman" w:cstheme="minorHAnsi"/>
          <w:b/>
          <w:sz w:val="24"/>
          <w:szCs w:val="24"/>
        </w:rPr>
        <w:t>equivalent</w:t>
      </w:r>
      <w:r w:rsidR="008C3D42" w:rsidRPr="001330D6">
        <w:rPr>
          <w:rFonts w:eastAsia="Times New Roman" w:cstheme="minorHAnsi"/>
          <w:sz w:val="24"/>
          <w:szCs w:val="24"/>
        </w:rPr>
        <w:t>)</w:t>
      </w:r>
    </w:p>
    <w:p w:rsidR="00A556A0" w:rsidRDefault="00A556A0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Thoroughly mix the </w:t>
      </w:r>
      <w:r w:rsidR="00431609">
        <w:rPr>
          <w:rFonts w:ascii="Arial" w:hAnsi="Arial"/>
        </w:rPr>
        <w:t>Bonding Material</w:t>
      </w:r>
      <w:r>
        <w:rPr>
          <w:rFonts w:ascii="Arial" w:hAnsi="Arial"/>
        </w:rPr>
        <w:t xml:space="preserve"> </w:t>
      </w:r>
      <w:r w:rsidR="00431609">
        <w:rPr>
          <w:rFonts w:ascii="Arial" w:hAnsi="Arial"/>
        </w:rPr>
        <w:t>(</w:t>
      </w:r>
      <w:r>
        <w:rPr>
          <w:rFonts w:ascii="Arial" w:hAnsi="Arial"/>
        </w:rPr>
        <w:t>base and solidifier</w:t>
      </w:r>
      <w:r w:rsidR="00431609"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r w:rsidR="00431609">
        <w:rPr>
          <w:rFonts w:ascii="Arial" w:hAnsi="Arial"/>
        </w:rPr>
        <w:t>as per recommended ratio/</w:t>
      </w:r>
      <w:r>
        <w:rPr>
          <w:rFonts w:ascii="Arial" w:hAnsi="Arial"/>
        </w:rPr>
        <w:t>volumes.</w:t>
      </w:r>
    </w:p>
    <w:p w:rsidR="00A556A0" w:rsidRDefault="00A556A0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Apply the </w:t>
      </w:r>
      <w:r w:rsidR="00431609">
        <w:rPr>
          <w:rFonts w:ascii="Arial" w:hAnsi="Arial"/>
        </w:rPr>
        <w:t xml:space="preserve">bonding </w:t>
      </w:r>
      <w:r>
        <w:rPr>
          <w:rFonts w:ascii="Arial" w:hAnsi="Arial"/>
        </w:rPr>
        <w:t>mixture to pipe repair surface and spread uniformly with provided tools.</w:t>
      </w:r>
    </w:p>
    <w:p w:rsidR="00A556A0" w:rsidRDefault="00A556A0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Apply the same mixture to Metallic Patch plate inside surface and spread uniformly.</w:t>
      </w:r>
    </w:p>
    <w:p w:rsidR="00526D68" w:rsidRDefault="00A556A0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Fix</w:t>
      </w:r>
      <w:r w:rsidR="00526D68">
        <w:rPr>
          <w:rFonts w:ascii="Arial" w:hAnsi="Arial"/>
        </w:rPr>
        <w:t xml:space="preserve"> the patch plate on the pipe surface and</w:t>
      </w:r>
      <w:r w:rsidR="00FC398B">
        <w:rPr>
          <w:rFonts w:ascii="Arial" w:hAnsi="Arial"/>
        </w:rPr>
        <w:t xml:space="preserve"> press down slightly to</w:t>
      </w:r>
      <w:r w:rsidR="00526D68">
        <w:rPr>
          <w:rFonts w:ascii="Arial" w:hAnsi="Arial"/>
        </w:rPr>
        <w:t xml:space="preserve"> ensure </w:t>
      </w:r>
      <w:r w:rsidR="0068389A">
        <w:rPr>
          <w:rFonts w:ascii="Arial" w:hAnsi="Arial"/>
        </w:rPr>
        <w:t>bonding</w:t>
      </w:r>
      <w:r w:rsidR="00526D68">
        <w:rPr>
          <w:rFonts w:ascii="Arial" w:hAnsi="Arial"/>
        </w:rPr>
        <w:t xml:space="preserve"> material is completely filled in all internal gapes and no air is entrapped inside.</w:t>
      </w:r>
    </w:p>
    <w:p w:rsidR="00FC398B" w:rsidRDefault="00FC398B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Remove the excess mixture with spatula.</w:t>
      </w:r>
    </w:p>
    <w:p w:rsidR="00526D68" w:rsidRDefault="00FC398B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 w:rsidRPr="002E6B9B">
        <w:rPr>
          <w:rFonts w:ascii="Arial" w:hAnsi="Arial"/>
        </w:rPr>
        <w:t>P</w:t>
      </w:r>
      <w:r w:rsidR="00526D68" w:rsidRPr="002E6B9B">
        <w:rPr>
          <w:rFonts w:ascii="Arial" w:hAnsi="Arial"/>
        </w:rPr>
        <w:t>ress hold the patch pla</w:t>
      </w:r>
      <w:r w:rsidRPr="002E6B9B">
        <w:rPr>
          <w:rFonts w:ascii="Arial" w:hAnsi="Arial"/>
        </w:rPr>
        <w:t>te with any suitable rope/ belt or bandage and allow to cure completely.</w:t>
      </w:r>
    </w:p>
    <w:p w:rsidR="001330D6" w:rsidRDefault="001330D6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/>
        </w:rPr>
      </w:pPr>
    </w:p>
    <w:p w:rsidR="001330D6" w:rsidRPr="001330D6" w:rsidRDefault="00AE3B16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Guarantee</w:t>
      </w:r>
      <w:r w:rsidR="001330D6" w:rsidRPr="001330D6">
        <w:rPr>
          <w:rFonts w:ascii="Arial" w:hAnsi="Arial"/>
          <w:b/>
          <w:u w:val="single"/>
        </w:rPr>
        <w:t xml:space="preserve"> Period</w:t>
      </w:r>
      <w:r w:rsidR="001330D6">
        <w:rPr>
          <w:rFonts w:ascii="Arial" w:hAnsi="Arial"/>
          <w:b/>
          <w:u w:val="single"/>
        </w:rPr>
        <w:t xml:space="preserve"> </w:t>
      </w:r>
      <w:r w:rsidR="00E75269">
        <w:rPr>
          <w:rFonts w:ascii="Arial" w:hAnsi="Arial"/>
          <w:b/>
          <w:u w:val="single"/>
        </w:rPr>
        <w:t xml:space="preserve">and Expected Useful Life </w:t>
      </w:r>
      <w:r w:rsidR="001330D6">
        <w:rPr>
          <w:rFonts w:ascii="Arial" w:hAnsi="Arial"/>
          <w:b/>
          <w:u w:val="single"/>
        </w:rPr>
        <w:t>for aforesaid Repairs</w:t>
      </w:r>
      <w:r w:rsidR="001330D6" w:rsidRPr="001330D6">
        <w:rPr>
          <w:rFonts w:ascii="Arial" w:hAnsi="Arial"/>
          <w:b/>
          <w:u w:val="single"/>
        </w:rPr>
        <w:t>:</w:t>
      </w:r>
    </w:p>
    <w:p w:rsidR="001330D6" w:rsidRDefault="00E75269" w:rsidP="0000796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240"/>
        <w:ind w:left="907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Bidders</w:t>
      </w:r>
      <w:r w:rsidR="001330D6" w:rsidRPr="004D2893">
        <w:rPr>
          <w:rFonts w:ascii="Arial" w:hAnsi="Arial"/>
        </w:rPr>
        <w:t xml:space="preserve"> must have to mention the </w:t>
      </w:r>
      <w:r w:rsidR="00AE3B16">
        <w:rPr>
          <w:rFonts w:ascii="Arial" w:hAnsi="Arial"/>
        </w:rPr>
        <w:t>Guarantee</w:t>
      </w:r>
      <w:r w:rsidR="001330D6" w:rsidRPr="004D2893">
        <w:rPr>
          <w:rFonts w:ascii="Arial" w:hAnsi="Arial"/>
        </w:rPr>
        <w:t xml:space="preserve"> period in the “Technical Bid” for the aforesaid repair job which </w:t>
      </w:r>
      <w:r w:rsidR="004D2893">
        <w:rPr>
          <w:rFonts w:ascii="Arial" w:hAnsi="Arial"/>
        </w:rPr>
        <w:t>must</w:t>
      </w:r>
      <w:r w:rsidR="001330D6" w:rsidRPr="004D2893">
        <w:rPr>
          <w:rFonts w:ascii="Arial" w:hAnsi="Arial"/>
        </w:rPr>
        <w:t xml:space="preserve"> not be less than one year period</w:t>
      </w:r>
      <w:r w:rsidR="004D2893">
        <w:rPr>
          <w:rFonts w:ascii="Arial" w:hAnsi="Arial"/>
        </w:rPr>
        <w:t>.</w:t>
      </w:r>
    </w:p>
    <w:p w:rsidR="00E75269" w:rsidRDefault="00E75269" w:rsidP="0000796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240"/>
        <w:ind w:left="907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Bidders must have to mention the “Expected Useful Life” of the repair as per Product Data of the Bonding chemical to be used for the repair job.</w:t>
      </w:r>
    </w:p>
    <w:p w:rsidR="004D2893" w:rsidRPr="00EE1C54" w:rsidRDefault="004D2893" w:rsidP="0000796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240"/>
        <w:ind w:left="907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After</w:t>
      </w:r>
      <w:r w:rsidR="002E0B28">
        <w:rPr>
          <w:rFonts w:ascii="Arial" w:hAnsi="Arial"/>
        </w:rPr>
        <w:t xml:space="preserve"> Job completion, contractor has to</w:t>
      </w:r>
      <w:r>
        <w:rPr>
          <w:rFonts w:ascii="Arial" w:hAnsi="Arial"/>
        </w:rPr>
        <w:t xml:space="preserve"> submit “warranty</w:t>
      </w:r>
      <w:r w:rsidR="002E0B28">
        <w:rPr>
          <w:rFonts w:ascii="Arial" w:hAnsi="Arial"/>
        </w:rPr>
        <w:t>/Assurance</w:t>
      </w:r>
      <w:r>
        <w:rPr>
          <w:rFonts w:ascii="Arial" w:hAnsi="Arial"/>
        </w:rPr>
        <w:t xml:space="preserve"> certificate” </w:t>
      </w:r>
      <w:r w:rsidR="00EE1C54">
        <w:rPr>
          <w:rFonts w:ascii="Arial" w:hAnsi="Arial"/>
        </w:rPr>
        <w:t>of</w:t>
      </w:r>
      <w:r>
        <w:rPr>
          <w:rFonts w:ascii="Arial" w:hAnsi="Arial"/>
        </w:rPr>
        <w:t xml:space="preserve"> at-least one year period</w:t>
      </w:r>
      <w:r w:rsidR="002E0B28">
        <w:rPr>
          <w:rFonts w:ascii="Arial" w:hAnsi="Arial"/>
        </w:rPr>
        <w:t xml:space="preserve"> for the aforesaid </w:t>
      </w:r>
      <w:r w:rsidR="00E75269">
        <w:rPr>
          <w:rFonts w:ascii="Arial" w:hAnsi="Arial"/>
        </w:rPr>
        <w:t>repairs.</w:t>
      </w:r>
    </w:p>
    <w:p w:rsidR="004D2893" w:rsidRDefault="004D2893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/>
        </w:rPr>
      </w:pPr>
    </w:p>
    <w:p w:rsidR="004D2893" w:rsidRPr="004D2893" w:rsidRDefault="004D2893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/>
          <w:b/>
          <w:u w:val="single"/>
        </w:rPr>
      </w:pPr>
      <w:r w:rsidRPr="004D2893">
        <w:rPr>
          <w:rFonts w:ascii="Arial" w:hAnsi="Arial"/>
          <w:b/>
          <w:u w:val="single"/>
        </w:rPr>
        <w:t>Provision of Technical Data/ As Built Drawings:</w:t>
      </w:r>
    </w:p>
    <w:p w:rsidR="004E3C47" w:rsidRDefault="002840D1" w:rsidP="0000796D">
      <w:pPr>
        <w:pStyle w:val="ListParagraph"/>
        <w:overflowPunct w:val="0"/>
        <w:autoSpaceDE w:val="0"/>
        <w:autoSpaceDN w:val="0"/>
        <w:adjustRightInd w:val="0"/>
        <w:spacing w:before="240" w:after="240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After Job completion, </w:t>
      </w:r>
      <w:r w:rsidR="00F111D6">
        <w:rPr>
          <w:rFonts w:ascii="Arial" w:hAnsi="Arial"/>
        </w:rPr>
        <w:t xml:space="preserve">contractor has to submit </w:t>
      </w:r>
      <w:r w:rsidR="00670A61">
        <w:rPr>
          <w:rFonts w:ascii="Arial" w:hAnsi="Arial"/>
        </w:rPr>
        <w:t>a d</w:t>
      </w:r>
      <w:r w:rsidR="00F111D6">
        <w:rPr>
          <w:rFonts w:ascii="Arial" w:hAnsi="Arial"/>
        </w:rPr>
        <w:t xml:space="preserve">etailed </w:t>
      </w:r>
      <w:r w:rsidR="00670A61">
        <w:rPr>
          <w:rFonts w:ascii="Arial" w:hAnsi="Arial"/>
        </w:rPr>
        <w:t>“</w:t>
      </w:r>
      <w:r w:rsidR="00F111D6">
        <w:rPr>
          <w:rFonts w:ascii="Arial" w:hAnsi="Arial"/>
        </w:rPr>
        <w:t>Report</w:t>
      </w:r>
      <w:r w:rsidR="00670A61">
        <w:rPr>
          <w:rFonts w:ascii="Arial" w:hAnsi="Arial"/>
        </w:rPr>
        <w:t>”</w:t>
      </w:r>
      <w:r w:rsidR="00AE3B16">
        <w:rPr>
          <w:rFonts w:ascii="Arial" w:hAnsi="Arial"/>
        </w:rPr>
        <w:t xml:space="preserve"> against</w:t>
      </w:r>
      <w:r w:rsidR="00F111D6">
        <w:rPr>
          <w:rFonts w:ascii="Arial" w:hAnsi="Arial"/>
        </w:rPr>
        <w:t xml:space="preserve"> the </w:t>
      </w:r>
      <w:r w:rsidR="00670A61">
        <w:rPr>
          <w:rFonts w:ascii="Arial" w:hAnsi="Arial"/>
        </w:rPr>
        <w:t>repair</w:t>
      </w:r>
      <w:r w:rsidR="00AE3B16">
        <w:rPr>
          <w:rFonts w:ascii="Arial" w:hAnsi="Arial"/>
        </w:rPr>
        <w:t>s</w:t>
      </w:r>
      <w:r w:rsidR="00670A61">
        <w:rPr>
          <w:rFonts w:ascii="Arial" w:hAnsi="Arial"/>
        </w:rPr>
        <w:t xml:space="preserve"> which must include</w:t>
      </w:r>
      <w:r w:rsidR="004E3C47">
        <w:rPr>
          <w:rFonts w:ascii="Arial" w:hAnsi="Arial"/>
        </w:rPr>
        <w:t xml:space="preserve"> the following</w:t>
      </w:r>
    </w:p>
    <w:p w:rsidR="004E3C47" w:rsidRDefault="0000796D" w:rsidP="0000796D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1166"/>
        <w:contextualSpacing w:val="0"/>
        <w:jc w:val="both"/>
        <w:textAlignment w:val="baseline"/>
        <w:rPr>
          <w:rFonts w:ascii="Arial" w:hAnsi="Arial"/>
        </w:rPr>
      </w:pPr>
      <w:r w:rsidRPr="0000796D">
        <w:rPr>
          <w:rFonts w:ascii="Tahoma" w:hAnsi="Tahoma" w:cs="Tahoma"/>
          <w:bCs/>
        </w:rPr>
        <w:t xml:space="preserve">As-built drawings of each repair with linear &amp; angular measurements </w:t>
      </w:r>
      <w:r>
        <w:rPr>
          <w:rFonts w:ascii="Tahoma" w:hAnsi="Tahoma" w:cs="Tahoma"/>
          <w:bCs/>
        </w:rPr>
        <w:t xml:space="preserve">of patch position from adjacent circumferential weld on pipe, </w:t>
      </w:r>
      <w:r w:rsidRPr="0000796D">
        <w:rPr>
          <w:rFonts w:ascii="Tahoma" w:hAnsi="Tahoma" w:cs="Tahoma"/>
          <w:bCs/>
        </w:rPr>
        <w:t>patch dimensions</w:t>
      </w:r>
      <w:r>
        <w:rPr>
          <w:rFonts w:ascii="Tahoma" w:hAnsi="Tahoma" w:cs="Tahoma"/>
          <w:bCs/>
        </w:rPr>
        <w:t xml:space="preserve"> with p</w:t>
      </w:r>
      <w:r>
        <w:rPr>
          <w:rFonts w:ascii="Arial" w:hAnsi="Arial"/>
        </w:rPr>
        <w:t>hotos</w:t>
      </w:r>
      <w:r w:rsidR="006B6349">
        <w:rPr>
          <w:rFonts w:ascii="Arial" w:hAnsi="Arial"/>
        </w:rPr>
        <w:t xml:space="preserve"> etc.</w:t>
      </w:r>
    </w:p>
    <w:p w:rsidR="002840D1" w:rsidRDefault="00670A61" w:rsidP="0000796D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1166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Circumferential Measurements after patch work at each repair loca</w:t>
      </w:r>
      <w:r w:rsidR="00AE3B16">
        <w:rPr>
          <w:rFonts w:ascii="Arial" w:hAnsi="Arial"/>
        </w:rPr>
        <w:t>tion.</w:t>
      </w:r>
    </w:p>
    <w:p w:rsidR="00F111D6" w:rsidRDefault="004E3C47" w:rsidP="0000796D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1166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Warranty/Assurance Certificate of at-least 01 year</w:t>
      </w:r>
      <w:r w:rsidR="006B6349">
        <w:rPr>
          <w:rFonts w:ascii="Arial" w:hAnsi="Arial"/>
        </w:rPr>
        <w:t>.</w:t>
      </w:r>
    </w:p>
    <w:p w:rsidR="004E3C47" w:rsidRDefault="004E3C47" w:rsidP="0000796D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1166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Expected useful life of the repair as per previous experience/product data etc.</w:t>
      </w:r>
    </w:p>
    <w:p w:rsidR="004E3C47" w:rsidRPr="00EE1C54" w:rsidRDefault="004E3C47" w:rsidP="0000796D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1166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Technical literature, properties/limitations etc</w:t>
      </w:r>
      <w:r w:rsidR="006B6349">
        <w:rPr>
          <w:rFonts w:ascii="Arial" w:hAnsi="Arial"/>
        </w:rPr>
        <w:t>.</w:t>
      </w:r>
      <w:r>
        <w:rPr>
          <w:rFonts w:ascii="Arial" w:hAnsi="Arial"/>
        </w:rPr>
        <w:t xml:space="preserve"> of bonding product.</w:t>
      </w:r>
    </w:p>
    <w:p w:rsidR="00744E26" w:rsidRDefault="00744E26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/>
        </w:rPr>
      </w:pPr>
    </w:p>
    <w:p w:rsidR="00B80FB1" w:rsidRP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center"/>
        <w:textAlignment w:val="baseline"/>
        <w:rPr>
          <w:rFonts w:ascii="Arial" w:hAnsi="Arial"/>
          <w:b/>
          <w:sz w:val="28"/>
          <w:szCs w:val="28"/>
          <w:u w:val="single"/>
        </w:rPr>
      </w:pPr>
      <w:r w:rsidRPr="00B80FB1">
        <w:rPr>
          <w:rFonts w:ascii="Arial" w:hAnsi="Arial"/>
          <w:b/>
          <w:sz w:val="28"/>
          <w:szCs w:val="28"/>
          <w:u w:val="single"/>
        </w:rPr>
        <w:lastRenderedPageBreak/>
        <w:t>SKETCH FOR METAL SLEEVE AND PATCH</w:t>
      </w:r>
      <w:r>
        <w:rPr>
          <w:rFonts w:ascii="Arial" w:hAnsi="Arial"/>
          <w:b/>
          <w:sz w:val="28"/>
          <w:szCs w:val="28"/>
          <w:u w:val="single"/>
        </w:rPr>
        <w:t>ES</w:t>
      </w:r>
    </w:p>
    <w:p w:rsidR="00B80FB1" w:rsidRDefault="00C14AB3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1312" behindDoc="1" locked="0" layoutInCell="1" allowOverlap="1" wp14:anchorId="079E2A01" wp14:editId="59BE0AAE">
            <wp:simplePos x="0" y="0"/>
            <wp:positionH relativeFrom="column">
              <wp:posOffset>-255181</wp:posOffset>
            </wp:positionH>
            <wp:positionV relativeFrom="paragraph">
              <wp:posOffset>343934</wp:posOffset>
            </wp:positionV>
            <wp:extent cx="3770630" cy="260497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 of Patch on Pip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165" cy="26101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48C0">
        <w:rPr>
          <w:rFonts w:ascii="Arial" w:hAnsi="Arial"/>
          <w:noProof/>
        </w:rPr>
        <w:drawing>
          <wp:anchor distT="0" distB="0" distL="114300" distR="114300" simplePos="0" relativeHeight="251695104" behindDoc="1" locked="0" layoutInCell="1" allowOverlap="1" wp14:anchorId="0671ECA9" wp14:editId="5B90C80A">
            <wp:simplePos x="0" y="0"/>
            <wp:positionH relativeFrom="column">
              <wp:posOffset>3305175</wp:posOffset>
            </wp:positionH>
            <wp:positionV relativeFrom="paragraph">
              <wp:posOffset>85090</wp:posOffset>
            </wp:positionV>
            <wp:extent cx="3257550" cy="2990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tch are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268" cy="2995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E637B9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26496" behindDoc="1" locked="0" layoutInCell="1" allowOverlap="1" wp14:anchorId="3A202A9A" wp14:editId="7F0F35ED">
            <wp:simplePos x="0" y="0"/>
            <wp:positionH relativeFrom="column">
              <wp:posOffset>733647</wp:posOffset>
            </wp:positionH>
            <wp:positionV relativeFrom="page">
              <wp:posOffset>4774019</wp:posOffset>
            </wp:positionV>
            <wp:extent cx="5166995" cy="412543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eev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861" cy="41301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P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after="0"/>
        <w:ind w:right="-720"/>
        <w:jc w:val="both"/>
        <w:textAlignment w:val="baseline"/>
        <w:rPr>
          <w:rFonts w:ascii="Arial" w:hAnsi="Arial"/>
          <w:b/>
        </w:rPr>
      </w:pPr>
      <w:r>
        <w:rPr>
          <w:rFonts w:ascii="Arial" w:hAnsi="Arial"/>
        </w:rPr>
        <w:tab/>
      </w:r>
    </w:p>
    <w:p w:rsidR="00B80FB1" w:rsidRP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after="0"/>
        <w:ind w:right="-720"/>
        <w:jc w:val="both"/>
        <w:textAlignment w:val="baseline"/>
        <w:rPr>
          <w:rFonts w:ascii="Arial" w:hAnsi="Arial"/>
          <w:b/>
        </w:rPr>
      </w:pPr>
      <w:r w:rsidRPr="00B80FB1">
        <w:rPr>
          <w:rFonts w:ascii="Arial" w:hAnsi="Arial"/>
          <w:b/>
        </w:rPr>
        <w:tab/>
      </w:r>
      <w:r w:rsidRPr="00B80FB1">
        <w:rPr>
          <w:rFonts w:ascii="Arial" w:hAnsi="Arial"/>
          <w:b/>
        </w:rPr>
        <w:tab/>
      </w: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F316F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  <w:r>
        <w:rPr>
          <w:rFonts w:ascii="Arial" w:hAnsi="Arial"/>
          <w:noProof/>
        </w:rPr>
        <w:pict>
          <v:rect id="_x0000_s1027" style="position:absolute;left:0;text-align:left;margin-left:190.9pt;margin-top:20.1pt;width:102.9pt;height:48.6pt;z-index:251656704" strokecolor="white [3212]"/>
        </w:pict>
      </w: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8448C0" w:rsidRDefault="008448C0" w:rsidP="008448C0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right="-720"/>
        <w:jc w:val="both"/>
        <w:textAlignment w:val="baseline"/>
        <w:rPr>
          <w:rFonts w:ascii="Arial" w:hAnsi="Arial"/>
          <w:b/>
          <w:sz w:val="28"/>
          <w:szCs w:val="28"/>
          <w:u w:val="single"/>
        </w:rPr>
      </w:pPr>
    </w:p>
    <w:p w:rsidR="008448C0" w:rsidRDefault="008448C0" w:rsidP="008448C0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right="-720"/>
        <w:jc w:val="both"/>
        <w:textAlignment w:val="baseline"/>
        <w:rPr>
          <w:rFonts w:ascii="Arial" w:hAnsi="Arial"/>
          <w:b/>
          <w:sz w:val="28"/>
          <w:szCs w:val="28"/>
          <w:u w:val="single"/>
        </w:rPr>
      </w:pPr>
    </w:p>
    <w:sectPr w:rsidR="008448C0" w:rsidSect="002E6B9B">
      <w:headerReference w:type="default" r:id="rId12"/>
      <w:footerReference w:type="default" r:id="rId13"/>
      <w:pgSz w:w="12240" w:h="15840"/>
      <w:pgMar w:top="1152" w:right="1152" w:bottom="720" w:left="1440" w:header="576" w:footer="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6F1" w:rsidRDefault="00F316F1" w:rsidP="00B113DC">
      <w:pPr>
        <w:spacing w:after="0" w:line="240" w:lineRule="auto"/>
      </w:pPr>
      <w:r>
        <w:separator/>
      </w:r>
    </w:p>
  </w:endnote>
  <w:endnote w:type="continuationSeparator" w:id="0">
    <w:p w:rsidR="00F316F1" w:rsidRDefault="00F316F1" w:rsidP="00B1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24A" w:rsidRDefault="0023424A">
    <w:pPr>
      <w:pStyle w:val="Footer"/>
      <w:jc w:val="right"/>
    </w:pPr>
  </w:p>
  <w:p w:rsidR="0023424A" w:rsidRDefault="0023424A">
    <w:pPr>
      <w:pStyle w:val="Footer"/>
      <w:jc w:val="right"/>
    </w:pPr>
  </w:p>
  <w:p w:rsidR="0023424A" w:rsidRDefault="0023424A" w:rsidP="002342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6F1" w:rsidRDefault="00F316F1" w:rsidP="00B113DC">
      <w:pPr>
        <w:spacing w:after="0" w:line="240" w:lineRule="auto"/>
      </w:pPr>
      <w:r>
        <w:separator/>
      </w:r>
    </w:p>
  </w:footnote>
  <w:footnote w:type="continuationSeparator" w:id="0">
    <w:p w:rsidR="00F316F1" w:rsidRDefault="00F316F1" w:rsidP="00B11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B9B" w:rsidRPr="002E6B9B" w:rsidRDefault="002E6B9B" w:rsidP="002E6B9B">
    <w:pPr>
      <w:pStyle w:val="Header"/>
      <w:tabs>
        <w:tab w:val="clear" w:pos="4680"/>
        <w:tab w:val="clear" w:pos="9360"/>
      </w:tabs>
      <w:jc w:val="both"/>
      <w:rPr>
        <w:b/>
        <w:sz w:val="28"/>
        <w:szCs w:val="28"/>
        <w:u w:val="single"/>
      </w:rPr>
    </w:pPr>
    <w:r w:rsidRPr="002E6B9B">
      <w:rPr>
        <w:b/>
      </w:rPr>
      <w:tab/>
    </w:r>
    <w:r w:rsidRPr="002E6B9B">
      <w:rPr>
        <w:b/>
      </w:rPr>
      <w:tab/>
    </w:r>
    <w:r>
      <w:rPr>
        <w:b/>
      </w:rPr>
      <w:t xml:space="preserve">   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</w:t>
    </w:r>
    <w:r w:rsidRPr="002E6B9B">
      <w:rPr>
        <w:b/>
        <w:sz w:val="28"/>
        <w:szCs w:val="28"/>
        <w:u w:val="single"/>
      </w:rPr>
      <w:t>Annexure-A</w:t>
    </w:r>
  </w:p>
  <w:p w:rsidR="002E6B9B" w:rsidRPr="002E6B9B" w:rsidRDefault="002E6B9B" w:rsidP="002E6B9B">
    <w:pPr>
      <w:pStyle w:val="Header"/>
      <w:tabs>
        <w:tab w:val="clear" w:pos="4680"/>
        <w:tab w:val="clear" w:pos="9360"/>
      </w:tabs>
      <w:jc w:val="right"/>
      <w:rPr>
        <w:b/>
        <w:sz w:val="6"/>
        <w:u w:val="single"/>
      </w:rPr>
    </w:pPr>
  </w:p>
  <w:p w:rsidR="002E6B9B" w:rsidRDefault="002E6B9B" w:rsidP="002E6B9B">
    <w:pPr>
      <w:pStyle w:val="Header"/>
      <w:tabs>
        <w:tab w:val="clear" w:pos="4680"/>
        <w:tab w:val="clear" w:pos="9360"/>
      </w:tabs>
      <w:ind w:right="108"/>
      <w:jc w:val="right"/>
    </w:pPr>
    <w:r>
      <w:t>Page 0</w:t>
    </w:r>
    <w:sdt>
      <w:sdtPr>
        <w:id w:val="160044699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89D">
          <w:rPr>
            <w:noProof/>
          </w:rPr>
          <w:t>1</w:t>
        </w:r>
        <w:r>
          <w:rPr>
            <w:noProof/>
          </w:rPr>
          <w:fldChar w:fldCharType="end"/>
        </w:r>
        <w:r w:rsidR="00B80FB1">
          <w:rPr>
            <w:noProof/>
          </w:rPr>
          <w:t xml:space="preserve"> of 04</w:t>
        </w:r>
      </w:sdtContent>
    </w:sdt>
  </w:p>
  <w:p w:rsidR="002E6B9B" w:rsidRPr="0000796D" w:rsidRDefault="002E6B9B" w:rsidP="002E6B9B">
    <w:pPr>
      <w:pStyle w:val="Header"/>
      <w:jc w:val="right"/>
      <w:rPr>
        <w:b/>
        <w:sz w:val="1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31584"/>
    <w:multiLevelType w:val="hybridMultilevel"/>
    <w:tmpl w:val="58007F48"/>
    <w:lvl w:ilvl="0" w:tplc="677A440E">
      <w:start w:val="1"/>
      <w:numFmt w:val="decimal"/>
      <w:lvlText w:val="%1."/>
      <w:lvlJc w:val="left"/>
      <w:pPr>
        <w:ind w:left="1185" w:hanging="465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97F3E"/>
    <w:multiLevelType w:val="hybridMultilevel"/>
    <w:tmpl w:val="FA460348"/>
    <w:lvl w:ilvl="0" w:tplc="0409001B">
      <w:start w:val="1"/>
      <w:numFmt w:val="lowerRoman"/>
      <w:lvlText w:val="%1."/>
      <w:lvlJc w:val="right"/>
      <w:pPr>
        <w:ind w:left="1185" w:hanging="465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01DF0"/>
    <w:multiLevelType w:val="hybridMultilevel"/>
    <w:tmpl w:val="788AAE2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E6D42"/>
    <w:multiLevelType w:val="hybridMultilevel"/>
    <w:tmpl w:val="D72407C4"/>
    <w:lvl w:ilvl="0" w:tplc="43B85948">
      <w:start w:val="1"/>
      <w:numFmt w:val="lowerRoman"/>
      <w:lvlText w:val="%1."/>
      <w:lvlJc w:val="right"/>
      <w:pPr>
        <w:ind w:left="12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C862364"/>
    <w:multiLevelType w:val="hybridMultilevel"/>
    <w:tmpl w:val="B3B4B83A"/>
    <w:lvl w:ilvl="0" w:tplc="04090011">
      <w:start w:val="1"/>
      <w:numFmt w:val="decimal"/>
      <w:lvlText w:val="%1)"/>
      <w:lvlJc w:val="left"/>
      <w:pPr>
        <w:ind w:left="1185" w:hanging="465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72DB1"/>
    <w:multiLevelType w:val="hybridMultilevel"/>
    <w:tmpl w:val="3298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D40BF"/>
    <w:multiLevelType w:val="hybridMultilevel"/>
    <w:tmpl w:val="FA460348"/>
    <w:lvl w:ilvl="0" w:tplc="0409001B">
      <w:start w:val="1"/>
      <w:numFmt w:val="lowerRoman"/>
      <w:lvlText w:val="%1."/>
      <w:lvlJc w:val="right"/>
      <w:pPr>
        <w:ind w:left="1185" w:hanging="465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2656A"/>
    <w:multiLevelType w:val="hybridMultilevel"/>
    <w:tmpl w:val="D6E49B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413621"/>
    <w:multiLevelType w:val="hybridMultilevel"/>
    <w:tmpl w:val="E6F4C7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65E9"/>
    <w:multiLevelType w:val="hybridMultilevel"/>
    <w:tmpl w:val="EF701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6345C"/>
    <w:multiLevelType w:val="hybridMultilevel"/>
    <w:tmpl w:val="97563FC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062DC1"/>
    <w:multiLevelType w:val="hybridMultilevel"/>
    <w:tmpl w:val="081A2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60465"/>
    <w:multiLevelType w:val="hybridMultilevel"/>
    <w:tmpl w:val="22F68EA4"/>
    <w:lvl w:ilvl="0" w:tplc="96A271E6">
      <w:start w:val="1"/>
      <w:numFmt w:val="lowerRoman"/>
      <w:lvlText w:val="%1."/>
      <w:lvlJc w:val="right"/>
      <w:pPr>
        <w:ind w:left="117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652746C5"/>
    <w:multiLevelType w:val="hybridMultilevel"/>
    <w:tmpl w:val="7DA6C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55042"/>
    <w:multiLevelType w:val="hybridMultilevel"/>
    <w:tmpl w:val="0DE8DD4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747E5004"/>
    <w:multiLevelType w:val="hybridMultilevel"/>
    <w:tmpl w:val="E6F4C7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1111B"/>
    <w:multiLevelType w:val="hybridMultilevel"/>
    <w:tmpl w:val="C4CAE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1"/>
  </w:num>
  <w:num w:numId="5">
    <w:abstractNumId w:val="11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6"/>
  </w:num>
  <w:num w:numId="11">
    <w:abstractNumId w:val="13"/>
  </w:num>
  <w:num w:numId="12">
    <w:abstractNumId w:val="2"/>
  </w:num>
  <w:num w:numId="13">
    <w:abstractNumId w:val="14"/>
  </w:num>
  <w:num w:numId="14">
    <w:abstractNumId w:val="12"/>
  </w:num>
  <w:num w:numId="15">
    <w:abstractNumId w:val="15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3403"/>
    <w:rsid w:val="0000353F"/>
    <w:rsid w:val="00003E52"/>
    <w:rsid w:val="0000796D"/>
    <w:rsid w:val="000131DF"/>
    <w:rsid w:val="0001445F"/>
    <w:rsid w:val="00020724"/>
    <w:rsid w:val="00023AC0"/>
    <w:rsid w:val="00024F04"/>
    <w:rsid w:val="00042535"/>
    <w:rsid w:val="00042FC3"/>
    <w:rsid w:val="00051246"/>
    <w:rsid w:val="00061A56"/>
    <w:rsid w:val="0007629D"/>
    <w:rsid w:val="00077D7D"/>
    <w:rsid w:val="00092D12"/>
    <w:rsid w:val="0009697A"/>
    <w:rsid w:val="00096C5D"/>
    <w:rsid w:val="000A4140"/>
    <w:rsid w:val="000A6BEE"/>
    <w:rsid w:val="000C4D9C"/>
    <w:rsid w:val="0010574B"/>
    <w:rsid w:val="00112F94"/>
    <w:rsid w:val="001227BF"/>
    <w:rsid w:val="00130010"/>
    <w:rsid w:val="00132BDC"/>
    <w:rsid w:val="001330D6"/>
    <w:rsid w:val="001335A0"/>
    <w:rsid w:val="00144087"/>
    <w:rsid w:val="00167100"/>
    <w:rsid w:val="00191CB0"/>
    <w:rsid w:val="001A012F"/>
    <w:rsid w:val="001A225B"/>
    <w:rsid w:val="001A5437"/>
    <w:rsid w:val="001A6D97"/>
    <w:rsid w:val="001B1B25"/>
    <w:rsid w:val="001B24C5"/>
    <w:rsid w:val="001B5D5D"/>
    <w:rsid w:val="001E1ED8"/>
    <w:rsid w:val="00203702"/>
    <w:rsid w:val="00211873"/>
    <w:rsid w:val="002146CA"/>
    <w:rsid w:val="002150BD"/>
    <w:rsid w:val="0023424A"/>
    <w:rsid w:val="00240ED5"/>
    <w:rsid w:val="00254245"/>
    <w:rsid w:val="00267A46"/>
    <w:rsid w:val="002831E3"/>
    <w:rsid w:val="002840D1"/>
    <w:rsid w:val="00291BD6"/>
    <w:rsid w:val="002A2447"/>
    <w:rsid w:val="002A62F9"/>
    <w:rsid w:val="002A74CD"/>
    <w:rsid w:val="002C1A63"/>
    <w:rsid w:val="002C4048"/>
    <w:rsid w:val="002D58B3"/>
    <w:rsid w:val="002E0B28"/>
    <w:rsid w:val="002E2F9D"/>
    <w:rsid w:val="002E6B9B"/>
    <w:rsid w:val="002E7DB5"/>
    <w:rsid w:val="002F5847"/>
    <w:rsid w:val="00305214"/>
    <w:rsid w:val="0031300C"/>
    <w:rsid w:val="0031331E"/>
    <w:rsid w:val="00321DAA"/>
    <w:rsid w:val="00331673"/>
    <w:rsid w:val="00336737"/>
    <w:rsid w:val="00345921"/>
    <w:rsid w:val="00347EDB"/>
    <w:rsid w:val="003676EC"/>
    <w:rsid w:val="00376B6E"/>
    <w:rsid w:val="00393B8B"/>
    <w:rsid w:val="0039427B"/>
    <w:rsid w:val="003B7F45"/>
    <w:rsid w:val="003C7D2F"/>
    <w:rsid w:val="003D14F8"/>
    <w:rsid w:val="003E65A7"/>
    <w:rsid w:val="003F0E5A"/>
    <w:rsid w:val="003F4695"/>
    <w:rsid w:val="00404BB8"/>
    <w:rsid w:val="00405DE9"/>
    <w:rsid w:val="00422313"/>
    <w:rsid w:val="004275BA"/>
    <w:rsid w:val="00431609"/>
    <w:rsid w:val="004328A4"/>
    <w:rsid w:val="00435E4E"/>
    <w:rsid w:val="004417BE"/>
    <w:rsid w:val="00472636"/>
    <w:rsid w:val="0049527C"/>
    <w:rsid w:val="004B2CE5"/>
    <w:rsid w:val="004D2893"/>
    <w:rsid w:val="004D6F61"/>
    <w:rsid w:val="004E2F56"/>
    <w:rsid w:val="004E3C47"/>
    <w:rsid w:val="0050509B"/>
    <w:rsid w:val="00510C5D"/>
    <w:rsid w:val="00512B35"/>
    <w:rsid w:val="00514CCD"/>
    <w:rsid w:val="00516141"/>
    <w:rsid w:val="00522494"/>
    <w:rsid w:val="00526D68"/>
    <w:rsid w:val="00543164"/>
    <w:rsid w:val="00570DA3"/>
    <w:rsid w:val="0058032E"/>
    <w:rsid w:val="0058535C"/>
    <w:rsid w:val="005C63FE"/>
    <w:rsid w:val="005F0054"/>
    <w:rsid w:val="005F65BA"/>
    <w:rsid w:val="00614961"/>
    <w:rsid w:val="00614C03"/>
    <w:rsid w:val="0062108F"/>
    <w:rsid w:val="00622B10"/>
    <w:rsid w:val="00641A21"/>
    <w:rsid w:val="0065055C"/>
    <w:rsid w:val="006530B0"/>
    <w:rsid w:val="006635C2"/>
    <w:rsid w:val="00670A61"/>
    <w:rsid w:val="00671205"/>
    <w:rsid w:val="0068094A"/>
    <w:rsid w:val="0068389A"/>
    <w:rsid w:val="00697A64"/>
    <w:rsid w:val="006B6349"/>
    <w:rsid w:val="006C01B4"/>
    <w:rsid w:val="006C7C55"/>
    <w:rsid w:val="006E772B"/>
    <w:rsid w:val="006F1F2E"/>
    <w:rsid w:val="006F3C65"/>
    <w:rsid w:val="007012AD"/>
    <w:rsid w:val="00702422"/>
    <w:rsid w:val="007101C9"/>
    <w:rsid w:val="00710B88"/>
    <w:rsid w:val="0072459D"/>
    <w:rsid w:val="00727420"/>
    <w:rsid w:val="00730D90"/>
    <w:rsid w:val="00740EA0"/>
    <w:rsid w:val="00744E26"/>
    <w:rsid w:val="007611E0"/>
    <w:rsid w:val="00775161"/>
    <w:rsid w:val="007818CC"/>
    <w:rsid w:val="007A0636"/>
    <w:rsid w:val="007A16D1"/>
    <w:rsid w:val="007A23E0"/>
    <w:rsid w:val="007A3A38"/>
    <w:rsid w:val="007B0848"/>
    <w:rsid w:val="007D08C4"/>
    <w:rsid w:val="007D4D4C"/>
    <w:rsid w:val="007F6ECC"/>
    <w:rsid w:val="008115A3"/>
    <w:rsid w:val="00816DC6"/>
    <w:rsid w:val="008345ED"/>
    <w:rsid w:val="008448C0"/>
    <w:rsid w:val="008575B2"/>
    <w:rsid w:val="0087445C"/>
    <w:rsid w:val="0087567F"/>
    <w:rsid w:val="00875D39"/>
    <w:rsid w:val="0089502F"/>
    <w:rsid w:val="008A2392"/>
    <w:rsid w:val="008B1072"/>
    <w:rsid w:val="008B37CA"/>
    <w:rsid w:val="008B7AE4"/>
    <w:rsid w:val="008C3D42"/>
    <w:rsid w:val="008C4CB1"/>
    <w:rsid w:val="008E500B"/>
    <w:rsid w:val="008F4304"/>
    <w:rsid w:val="008F5E6A"/>
    <w:rsid w:val="009014A0"/>
    <w:rsid w:val="00906911"/>
    <w:rsid w:val="00913B81"/>
    <w:rsid w:val="009211A7"/>
    <w:rsid w:val="009302EA"/>
    <w:rsid w:val="00936060"/>
    <w:rsid w:val="0094205D"/>
    <w:rsid w:val="00972284"/>
    <w:rsid w:val="009A2ECD"/>
    <w:rsid w:val="009A7D69"/>
    <w:rsid w:val="009B3403"/>
    <w:rsid w:val="009C0C20"/>
    <w:rsid w:val="00A109B5"/>
    <w:rsid w:val="00A1175C"/>
    <w:rsid w:val="00A128E8"/>
    <w:rsid w:val="00A25240"/>
    <w:rsid w:val="00A26FC3"/>
    <w:rsid w:val="00A556A0"/>
    <w:rsid w:val="00A63D1D"/>
    <w:rsid w:val="00A6429B"/>
    <w:rsid w:val="00A645BA"/>
    <w:rsid w:val="00A71B9C"/>
    <w:rsid w:val="00A9689D"/>
    <w:rsid w:val="00AC3474"/>
    <w:rsid w:val="00AC7F50"/>
    <w:rsid w:val="00AD3B82"/>
    <w:rsid w:val="00AE3B16"/>
    <w:rsid w:val="00AF0DBF"/>
    <w:rsid w:val="00B111BD"/>
    <w:rsid w:val="00B113DC"/>
    <w:rsid w:val="00B40585"/>
    <w:rsid w:val="00B42699"/>
    <w:rsid w:val="00B51B46"/>
    <w:rsid w:val="00B563FC"/>
    <w:rsid w:val="00B61EAD"/>
    <w:rsid w:val="00B65779"/>
    <w:rsid w:val="00B70E24"/>
    <w:rsid w:val="00B80FB1"/>
    <w:rsid w:val="00B82D20"/>
    <w:rsid w:val="00B840F1"/>
    <w:rsid w:val="00B86278"/>
    <w:rsid w:val="00B9574D"/>
    <w:rsid w:val="00BA258C"/>
    <w:rsid w:val="00BC3CF1"/>
    <w:rsid w:val="00BC6971"/>
    <w:rsid w:val="00BE7E3C"/>
    <w:rsid w:val="00BF0237"/>
    <w:rsid w:val="00BF42E7"/>
    <w:rsid w:val="00C05837"/>
    <w:rsid w:val="00C06DFD"/>
    <w:rsid w:val="00C118A8"/>
    <w:rsid w:val="00C118EE"/>
    <w:rsid w:val="00C14AB3"/>
    <w:rsid w:val="00C27034"/>
    <w:rsid w:val="00C30E5C"/>
    <w:rsid w:val="00C3789B"/>
    <w:rsid w:val="00C51AAB"/>
    <w:rsid w:val="00C534D2"/>
    <w:rsid w:val="00C724A8"/>
    <w:rsid w:val="00C87A53"/>
    <w:rsid w:val="00C927BE"/>
    <w:rsid w:val="00CA7DDA"/>
    <w:rsid w:val="00CB4D79"/>
    <w:rsid w:val="00CC70C2"/>
    <w:rsid w:val="00CE57CE"/>
    <w:rsid w:val="00CE7037"/>
    <w:rsid w:val="00CF08C7"/>
    <w:rsid w:val="00CF2D64"/>
    <w:rsid w:val="00CF3681"/>
    <w:rsid w:val="00CF3DB5"/>
    <w:rsid w:val="00CF6AB6"/>
    <w:rsid w:val="00D464B0"/>
    <w:rsid w:val="00D70D53"/>
    <w:rsid w:val="00D8511C"/>
    <w:rsid w:val="00D852B8"/>
    <w:rsid w:val="00D93262"/>
    <w:rsid w:val="00DA05E9"/>
    <w:rsid w:val="00DA358E"/>
    <w:rsid w:val="00DC17E6"/>
    <w:rsid w:val="00DE00A9"/>
    <w:rsid w:val="00DF404F"/>
    <w:rsid w:val="00E20529"/>
    <w:rsid w:val="00E32D46"/>
    <w:rsid w:val="00E37A1A"/>
    <w:rsid w:val="00E433E7"/>
    <w:rsid w:val="00E551EB"/>
    <w:rsid w:val="00E637B9"/>
    <w:rsid w:val="00E67E55"/>
    <w:rsid w:val="00E72080"/>
    <w:rsid w:val="00E75269"/>
    <w:rsid w:val="00E8538F"/>
    <w:rsid w:val="00E9122D"/>
    <w:rsid w:val="00E91CA1"/>
    <w:rsid w:val="00EA54E9"/>
    <w:rsid w:val="00EE1C54"/>
    <w:rsid w:val="00EE4DCA"/>
    <w:rsid w:val="00F007C7"/>
    <w:rsid w:val="00F10023"/>
    <w:rsid w:val="00F111D6"/>
    <w:rsid w:val="00F11BB1"/>
    <w:rsid w:val="00F2322B"/>
    <w:rsid w:val="00F25F7C"/>
    <w:rsid w:val="00F25FBE"/>
    <w:rsid w:val="00F315C6"/>
    <w:rsid w:val="00F316F1"/>
    <w:rsid w:val="00F34238"/>
    <w:rsid w:val="00F47C9A"/>
    <w:rsid w:val="00F54561"/>
    <w:rsid w:val="00F574BB"/>
    <w:rsid w:val="00F57DA7"/>
    <w:rsid w:val="00F6063A"/>
    <w:rsid w:val="00F657FA"/>
    <w:rsid w:val="00F66429"/>
    <w:rsid w:val="00F77AE6"/>
    <w:rsid w:val="00FB4AF7"/>
    <w:rsid w:val="00FC1E26"/>
    <w:rsid w:val="00FC398B"/>
    <w:rsid w:val="00FC490A"/>
    <w:rsid w:val="00FD0A80"/>
    <w:rsid w:val="00FD2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57F2FD-F706-4679-8F99-3BF9D9E5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3F0E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DC"/>
  </w:style>
  <w:style w:type="paragraph" w:styleId="Footer">
    <w:name w:val="footer"/>
    <w:basedOn w:val="Normal"/>
    <w:link w:val="FooterChar"/>
    <w:uiPriority w:val="99"/>
    <w:unhideWhenUsed/>
    <w:rsid w:val="00B11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DC"/>
  </w:style>
  <w:style w:type="paragraph" w:styleId="BalloonText">
    <w:name w:val="Balloon Text"/>
    <w:basedOn w:val="Normal"/>
    <w:link w:val="BalloonTextChar"/>
    <w:uiPriority w:val="99"/>
    <w:semiHidden/>
    <w:unhideWhenUsed/>
    <w:rsid w:val="00394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27B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al"/>
    <w:rsid w:val="00DA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F1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D902E-FD4F-4612-B2CB-3536DC19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saifullah</dc:creator>
  <cp:lastModifiedBy>OGDCL</cp:lastModifiedBy>
  <cp:revision>154</cp:revision>
  <cp:lastPrinted>2020-01-24T11:01:00Z</cp:lastPrinted>
  <dcterms:created xsi:type="dcterms:W3CDTF">2013-11-04T07:34:00Z</dcterms:created>
  <dcterms:modified xsi:type="dcterms:W3CDTF">2020-03-07T12:07:00Z</dcterms:modified>
</cp:coreProperties>
</file>