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A9174" w14:textId="77777777" w:rsidR="00A30DE0" w:rsidRDefault="00A30DE0" w:rsidP="00A30DE0">
      <w:pPr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</w:p>
    <w:tbl>
      <w:tblPr>
        <w:tblW w:w="11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472"/>
        <w:gridCol w:w="2719"/>
        <w:gridCol w:w="4856"/>
      </w:tblGrid>
      <w:tr w:rsidR="00B64C32" w:rsidRPr="00B80CF4" w14:paraId="727A917A" w14:textId="6F11F5B5" w:rsidTr="00183CF8">
        <w:trPr>
          <w:trHeight w:val="45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14:paraId="727A9176" w14:textId="77777777" w:rsidR="00B64C32" w:rsidRPr="00404309" w:rsidRDefault="00B64C32" w:rsidP="00B64C32">
            <w:pPr>
              <w:jc w:val="center"/>
              <w:rPr>
                <w:rFonts w:eastAsia="Times New Roman"/>
                <w:b/>
                <w:bCs/>
              </w:rPr>
            </w:pPr>
            <w:r w:rsidRPr="00404309">
              <w:rPr>
                <w:rFonts w:eastAsia="Times New Roman"/>
                <w:b/>
                <w:bCs/>
              </w:rPr>
              <w:t>S. No.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14:paraId="727A9177" w14:textId="30BFC6D5" w:rsidR="00B64C32" w:rsidRPr="00404309" w:rsidRDefault="00B64C32" w:rsidP="00B64C32">
            <w:pPr>
              <w:jc w:val="center"/>
              <w:rPr>
                <w:rFonts w:eastAsia="Times New Roman"/>
                <w:b/>
                <w:bCs/>
              </w:rPr>
            </w:pPr>
            <w:r w:rsidRPr="00404309">
              <w:rPr>
                <w:rFonts w:eastAsia="Times New Roman"/>
                <w:b/>
                <w:bCs/>
              </w:rPr>
              <w:t>Name of Bidder</w:t>
            </w:r>
          </w:p>
        </w:tc>
        <w:tc>
          <w:tcPr>
            <w:tcW w:w="2719" w:type="dxa"/>
            <w:vAlign w:val="center"/>
          </w:tcPr>
          <w:p w14:paraId="57FDF7EA" w14:textId="77777777" w:rsidR="00B64C32" w:rsidRPr="00404309" w:rsidRDefault="00B64C32" w:rsidP="00B64C32">
            <w:pPr>
              <w:jc w:val="center"/>
              <w:rPr>
                <w:rFonts w:eastAsia="Times New Roman"/>
                <w:b/>
                <w:bCs/>
              </w:rPr>
            </w:pPr>
            <w:r w:rsidRPr="00404309">
              <w:rPr>
                <w:rFonts w:eastAsia="Times New Roman"/>
                <w:b/>
                <w:bCs/>
              </w:rPr>
              <w:t>Status</w:t>
            </w:r>
          </w:p>
          <w:p w14:paraId="2E109737" w14:textId="77777777" w:rsidR="009614FD" w:rsidRDefault="00B64C32" w:rsidP="00B64C32">
            <w:pPr>
              <w:jc w:val="center"/>
              <w:rPr>
                <w:rFonts w:eastAsia="Times New Roman"/>
                <w:b/>
                <w:bCs/>
              </w:rPr>
            </w:pPr>
            <w:r w:rsidRPr="00404309">
              <w:rPr>
                <w:rFonts w:eastAsia="Times New Roman"/>
                <w:b/>
                <w:bCs/>
              </w:rPr>
              <w:t>(</w:t>
            </w:r>
            <w:r w:rsidR="00404309">
              <w:rPr>
                <w:rFonts w:eastAsia="Times New Roman"/>
                <w:b/>
                <w:bCs/>
              </w:rPr>
              <w:t>Technically Responsive</w:t>
            </w:r>
            <w:r w:rsidR="009614FD">
              <w:rPr>
                <w:rFonts w:eastAsia="Times New Roman"/>
                <w:b/>
                <w:bCs/>
              </w:rPr>
              <w:t>/</w:t>
            </w:r>
          </w:p>
          <w:p w14:paraId="727A9179" w14:textId="2E87E2B2" w:rsidR="00B64C32" w:rsidRPr="00404309" w:rsidRDefault="00404309" w:rsidP="00B64C3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Non- Responsive</w:t>
            </w:r>
            <w:r w:rsidR="00B64C32" w:rsidRPr="00404309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856" w:type="dxa"/>
          </w:tcPr>
          <w:p w14:paraId="73F0F84D" w14:textId="77777777" w:rsidR="00404309" w:rsidRPr="00404309" w:rsidRDefault="00B64C32" w:rsidP="00B64C32">
            <w:pPr>
              <w:jc w:val="center"/>
              <w:rPr>
                <w:rFonts w:eastAsia="Times New Roman"/>
                <w:b/>
                <w:bCs/>
              </w:rPr>
            </w:pPr>
            <w:r w:rsidRPr="00404309">
              <w:rPr>
                <w:rFonts w:eastAsia="Times New Roman"/>
                <w:b/>
                <w:bCs/>
              </w:rPr>
              <w:t>Remarks</w:t>
            </w:r>
          </w:p>
          <w:p w14:paraId="1F0C1BDD" w14:textId="2CD821C4" w:rsidR="00B64C32" w:rsidRPr="00404309" w:rsidRDefault="00B64C32" w:rsidP="00B64C32">
            <w:pPr>
              <w:jc w:val="center"/>
              <w:rPr>
                <w:rFonts w:eastAsia="Times New Roman"/>
                <w:b/>
                <w:bCs/>
              </w:rPr>
            </w:pPr>
            <w:r w:rsidRPr="00404309">
              <w:rPr>
                <w:rFonts w:eastAsia="Times New Roman"/>
                <w:b/>
                <w:bCs/>
              </w:rPr>
              <w:t>(Reasons of Rejection)</w:t>
            </w:r>
          </w:p>
        </w:tc>
      </w:tr>
      <w:tr w:rsidR="00B64C32" w:rsidRPr="008D7EBF" w14:paraId="727A917E" w14:textId="1F19647D" w:rsidTr="00183CF8">
        <w:trPr>
          <w:trHeight w:val="450"/>
          <w:jc w:val="center"/>
        </w:trPr>
        <w:tc>
          <w:tcPr>
            <w:tcW w:w="716" w:type="dxa"/>
            <w:shd w:val="clear" w:color="auto" w:fill="auto"/>
            <w:vAlign w:val="center"/>
            <w:hideMark/>
          </w:tcPr>
          <w:p w14:paraId="727A917B" w14:textId="77777777" w:rsidR="00B64C32" w:rsidRPr="008D7EBF" w:rsidRDefault="00B64C32" w:rsidP="00B64C3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D7EB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72" w:type="dxa"/>
            <w:shd w:val="clear" w:color="auto" w:fill="auto"/>
          </w:tcPr>
          <w:p w14:paraId="69A9AD12" w14:textId="77777777" w:rsidR="0081335F" w:rsidRPr="004E03AE" w:rsidRDefault="0081335F" w:rsidP="0081335F">
            <w:pPr>
              <w:shd w:val="clear" w:color="auto" w:fill="FFFFFF"/>
              <w:spacing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4E03AE">
              <w:rPr>
                <w:b/>
                <w:sz w:val="24"/>
                <w:szCs w:val="24"/>
              </w:rPr>
              <w:t>M/s MECCA ENGINEERING CO (PVT) LTD. KARACHI.</w:t>
            </w:r>
          </w:p>
          <w:p w14:paraId="727A917C" w14:textId="77777777" w:rsidR="00B64C32" w:rsidRPr="008D7EBF" w:rsidRDefault="00B64C32" w:rsidP="00B64C3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502A1407" w14:textId="77777777" w:rsidR="0081335F" w:rsidRDefault="0081335F" w:rsidP="00B64C3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  <w:p w14:paraId="727A917D" w14:textId="0945A726" w:rsidR="00B64C32" w:rsidRPr="00B06E54" w:rsidRDefault="0081335F" w:rsidP="00B64C3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 Responsive</w:t>
            </w:r>
          </w:p>
        </w:tc>
        <w:tc>
          <w:tcPr>
            <w:tcW w:w="4856" w:type="dxa"/>
          </w:tcPr>
          <w:p w14:paraId="2C30E4D4" w14:textId="77777777" w:rsidR="00B64C32" w:rsidRPr="00B06E54" w:rsidRDefault="00B64C32" w:rsidP="00B64C3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B64C32" w:rsidRPr="008D7EBF" w14:paraId="76C2B470" w14:textId="77777777" w:rsidTr="00183CF8">
        <w:trPr>
          <w:trHeight w:val="450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21FFE03F" w14:textId="26912506" w:rsidR="00B64C32" w:rsidRPr="008D7EBF" w:rsidRDefault="00B64C32" w:rsidP="00B64C3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472" w:type="dxa"/>
            <w:shd w:val="clear" w:color="auto" w:fill="auto"/>
          </w:tcPr>
          <w:p w14:paraId="704A9A3D" w14:textId="77777777" w:rsidR="00B64C32" w:rsidRPr="008D7EBF" w:rsidRDefault="00B64C32" w:rsidP="00B64C3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790C0FB1" w14:textId="77777777" w:rsidR="00B64C32" w:rsidRPr="00B06E54" w:rsidRDefault="00B64C32" w:rsidP="00B64C3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C2EB1E" w14:textId="77777777" w:rsidR="00B64C32" w:rsidRPr="00B06E54" w:rsidRDefault="00B64C32" w:rsidP="00B64C3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275EDE" w:rsidRPr="008D7EBF" w14:paraId="7C2538F3" w14:textId="77777777" w:rsidTr="00183CF8">
        <w:trPr>
          <w:trHeight w:val="450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C2C2832" w14:textId="77777777" w:rsidR="00275EDE" w:rsidRDefault="00275EDE" w:rsidP="00B64C3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3E17C7ED" w14:textId="48EFBFED" w:rsidR="00275EDE" w:rsidRDefault="009F1C13" w:rsidP="009F1C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472" w:type="dxa"/>
            <w:shd w:val="clear" w:color="auto" w:fill="auto"/>
          </w:tcPr>
          <w:p w14:paraId="315DA33E" w14:textId="77777777" w:rsidR="00275EDE" w:rsidRPr="008D7EBF" w:rsidRDefault="00275EDE" w:rsidP="00B64C32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19" w:type="dxa"/>
          </w:tcPr>
          <w:p w14:paraId="704C5AAF" w14:textId="77777777" w:rsidR="00275EDE" w:rsidRPr="00B06E54" w:rsidRDefault="00275EDE" w:rsidP="00B64C3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3FF19F" w14:textId="77777777" w:rsidR="00275EDE" w:rsidRPr="00B06E54" w:rsidRDefault="00275EDE" w:rsidP="00B64C3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27A9181" w14:textId="5C0B1FF0" w:rsidR="00365514" w:rsidRDefault="00365514"/>
    <w:p w14:paraId="31D52DCE" w14:textId="0AC2E768" w:rsidR="000A260C" w:rsidRPr="000F263A" w:rsidRDefault="008D5103" w:rsidP="004F051D">
      <w:pPr>
        <w:ind w:firstLine="720"/>
        <w:rPr>
          <w:sz w:val="24"/>
        </w:rPr>
      </w:pPr>
      <w:r w:rsidRPr="000F263A">
        <w:rPr>
          <w:sz w:val="24"/>
          <w:highlight w:val="yellow"/>
        </w:rPr>
        <w:t xml:space="preserve">Single qualified bid is recommended for </w:t>
      </w:r>
      <w:r w:rsidR="004F051D" w:rsidRPr="000F263A">
        <w:rPr>
          <w:sz w:val="24"/>
          <w:highlight w:val="yellow"/>
        </w:rPr>
        <w:t>further processing</w:t>
      </w:r>
      <w:r w:rsidRPr="000F263A">
        <w:rPr>
          <w:sz w:val="24"/>
          <w:highlight w:val="yellow"/>
        </w:rPr>
        <w:t xml:space="preserve"> please.</w:t>
      </w:r>
      <w:r w:rsidRPr="000F263A">
        <w:rPr>
          <w:sz w:val="24"/>
        </w:rPr>
        <w:t xml:space="preserve"> </w:t>
      </w:r>
    </w:p>
    <w:p w14:paraId="08C1BBC3" w14:textId="77777777" w:rsidR="000A260C" w:rsidRDefault="000A260C"/>
    <w:tbl>
      <w:tblPr>
        <w:tblStyle w:val="TableGrid"/>
        <w:tblW w:w="11610" w:type="dxa"/>
        <w:tblInd w:w="625" w:type="dxa"/>
        <w:tblLook w:val="04A0" w:firstRow="1" w:lastRow="0" w:firstColumn="1" w:lastColumn="0" w:noHBand="0" w:noVBand="1"/>
      </w:tblPr>
      <w:tblGrid>
        <w:gridCol w:w="2152"/>
        <w:gridCol w:w="3391"/>
        <w:gridCol w:w="3187"/>
        <w:gridCol w:w="2880"/>
      </w:tblGrid>
      <w:tr w:rsidR="0081335F" w14:paraId="30B36FFA" w14:textId="35E74DF7" w:rsidTr="001F512B"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3A58E" w14:textId="45CA747F" w:rsidR="0081335F" w:rsidRDefault="0081335F" w:rsidP="0081335F">
            <w:pPr>
              <w:pStyle w:val="BodyTex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Name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3132D" w14:textId="5BFA515B" w:rsidR="0081335F" w:rsidRDefault="0081335F" w:rsidP="0081335F">
            <w:pPr>
              <w:pStyle w:val="BodyTex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Mazhar Abbas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23D12" w14:textId="2D100120" w:rsidR="0081335F" w:rsidRDefault="0081335F" w:rsidP="0081335F">
            <w:pPr>
              <w:pStyle w:val="BodyTex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Muhammad Ashraf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6D2C1" w14:textId="667EAD10" w:rsidR="0081335F" w:rsidRDefault="0081335F" w:rsidP="0081335F">
            <w:pPr>
              <w:pStyle w:val="BodyText"/>
              <w:rPr>
                <w:rFonts w:asciiTheme="minorHAnsi" w:hAnsiTheme="minorHAnsi" w:cstheme="minorHAnsi"/>
                <w:bCs/>
              </w:rPr>
            </w:pPr>
          </w:p>
        </w:tc>
      </w:tr>
      <w:tr w:rsidR="0081335F" w14:paraId="7C189E86" w14:textId="6BEFD74E" w:rsidTr="001F512B"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BA05C" w14:textId="02E3F51F" w:rsidR="0081335F" w:rsidRDefault="0081335F" w:rsidP="0081335F">
            <w:pPr>
              <w:pStyle w:val="BodyTex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Designation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3E1C1" w14:textId="5A080622" w:rsidR="0081335F" w:rsidRDefault="0081335F" w:rsidP="0081335F">
            <w:pPr>
              <w:pStyle w:val="BodyTex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DCE (Inst.)-C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339DB" w14:textId="00E03A92" w:rsidR="0081335F" w:rsidRDefault="0081335F" w:rsidP="0081335F">
            <w:pPr>
              <w:pStyle w:val="BodyTex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PTO (Elect.)-C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3B715" w14:textId="4AAD917D" w:rsidR="0081335F" w:rsidRDefault="0081335F" w:rsidP="0081335F">
            <w:pPr>
              <w:pStyle w:val="BodyText"/>
              <w:rPr>
                <w:rFonts w:asciiTheme="minorHAnsi" w:hAnsiTheme="minorHAnsi" w:cstheme="minorHAnsi"/>
                <w:bCs/>
              </w:rPr>
            </w:pPr>
          </w:p>
        </w:tc>
      </w:tr>
      <w:tr w:rsidR="0081335F" w14:paraId="740EFEBE" w14:textId="54338242" w:rsidTr="001F512B"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66CCB" w14:textId="7E3F5696" w:rsidR="0081335F" w:rsidRDefault="0081335F" w:rsidP="0081335F">
            <w:pPr>
              <w:pStyle w:val="BodyTex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Extension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89A29" w14:textId="35339BF3" w:rsidR="0081335F" w:rsidRDefault="0081335F" w:rsidP="0081335F">
            <w:pPr>
              <w:pStyle w:val="BodyTex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2367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E7D85" w14:textId="17F299DD" w:rsidR="0081335F" w:rsidRDefault="0081335F" w:rsidP="0081335F">
            <w:pPr>
              <w:pStyle w:val="BodyTex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2407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911E4" w14:textId="19BF7169" w:rsidR="0081335F" w:rsidRDefault="0081335F" w:rsidP="0081335F">
            <w:pPr>
              <w:pStyle w:val="BodyTex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E4FB5C8" w14:textId="77777777" w:rsidR="001F512B" w:rsidRDefault="001F512B" w:rsidP="001F512B">
      <w:pPr>
        <w:pStyle w:val="BodyText"/>
        <w:tabs>
          <w:tab w:val="left" w:pos="27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A404522" w14:textId="77777777" w:rsidR="001F512B" w:rsidRDefault="001F512B" w:rsidP="001F512B">
      <w:pPr>
        <w:tabs>
          <w:tab w:val="left" w:pos="2700"/>
        </w:tabs>
        <w:jc w:val="both"/>
        <w:rPr>
          <w:rFonts w:eastAsia="Times New Roman" w:cstheme="minorHAnsi"/>
          <w:bCs/>
          <w:sz w:val="24"/>
          <w:szCs w:val="24"/>
          <w:u w:val="single"/>
        </w:rPr>
      </w:pPr>
      <w:r>
        <w:rPr>
          <w:rFonts w:eastAsia="Times New Roman" w:cstheme="minorHAnsi"/>
          <w:bCs/>
          <w:sz w:val="24"/>
          <w:szCs w:val="24"/>
        </w:rPr>
        <w:t xml:space="preserve">                   </w:t>
      </w:r>
    </w:p>
    <w:sectPr w:rsidR="001F512B" w:rsidSect="000B693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8BEF4" w14:textId="77777777" w:rsidR="00EF7DE0" w:rsidRDefault="00EF7DE0" w:rsidP="00C439A7">
      <w:r>
        <w:separator/>
      </w:r>
    </w:p>
  </w:endnote>
  <w:endnote w:type="continuationSeparator" w:id="0">
    <w:p w14:paraId="5CF0D67D" w14:textId="77777777" w:rsidR="00EF7DE0" w:rsidRDefault="00EF7DE0" w:rsidP="00C4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67C35" w14:textId="77777777" w:rsidR="00373BC3" w:rsidRDefault="00373BC3" w:rsidP="00373BC3">
    <w:pPr>
      <w:rPr>
        <w:u w:val="single"/>
      </w:rPr>
    </w:pPr>
    <w:r w:rsidRPr="00275EDE">
      <w:rPr>
        <w:u w:val="single"/>
      </w:rPr>
      <w:t xml:space="preserve">Note: </w:t>
    </w:r>
  </w:p>
  <w:p w14:paraId="10B7E0E9" w14:textId="77777777" w:rsidR="00373BC3" w:rsidRPr="0085581E" w:rsidRDefault="00373BC3" w:rsidP="00373BC3">
    <w:pPr>
      <w:pStyle w:val="ListParagraph"/>
      <w:numPr>
        <w:ilvl w:val="0"/>
        <w:numId w:val="8"/>
      </w:numPr>
    </w:pPr>
    <w:r w:rsidRPr="0085581E">
      <w:t>Bidder may submit grievance within Seven (07) days of announcement of Technical Evaluation Report.</w:t>
    </w:r>
  </w:p>
  <w:p w14:paraId="793C1472" w14:textId="77777777" w:rsidR="00373BC3" w:rsidRDefault="00373BC3" w:rsidP="00373BC3">
    <w:pPr>
      <w:pStyle w:val="ListParagraph"/>
      <w:numPr>
        <w:ilvl w:val="0"/>
        <w:numId w:val="8"/>
      </w:numPr>
    </w:pPr>
    <w:r w:rsidRPr="0085581E">
      <w:t xml:space="preserve">The grievance if any shall be sent to </w:t>
    </w:r>
    <w:hyperlink r:id="rId1" w:history="1">
      <w:r w:rsidRPr="00544E75">
        <w:rPr>
          <w:rStyle w:val="Hyperlink"/>
        </w:rPr>
        <w:t>bgrc@ogdcl.com</w:t>
      </w:r>
    </w:hyperlink>
    <w:r>
      <w:t xml:space="preserve"> as per format available on OGDCL website.</w:t>
    </w:r>
  </w:p>
  <w:p w14:paraId="1838738A" w14:textId="77777777" w:rsidR="00373BC3" w:rsidRDefault="00373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40BFE" w14:textId="77777777" w:rsidR="00EF7DE0" w:rsidRDefault="00EF7DE0" w:rsidP="00C439A7">
      <w:r>
        <w:separator/>
      </w:r>
    </w:p>
  </w:footnote>
  <w:footnote w:type="continuationSeparator" w:id="0">
    <w:p w14:paraId="44AB466A" w14:textId="77777777" w:rsidR="00EF7DE0" w:rsidRDefault="00EF7DE0" w:rsidP="00C4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70643" w14:textId="04DB79B8" w:rsidR="00C439A7" w:rsidRDefault="00193D22" w:rsidP="00685532">
    <w:pPr>
      <w:pStyle w:val="Header"/>
      <w:ind w:left="810"/>
      <w:jc w:val="center"/>
      <w:rPr>
        <w:b/>
        <w:bCs/>
        <w:sz w:val="28"/>
        <w:szCs w:val="28"/>
        <w:u w:val="single"/>
      </w:rPr>
    </w:pPr>
    <w:r w:rsidRPr="00DA284C">
      <w:rPr>
        <w:b/>
        <w:bCs/>
        <w:sz w:val="28"/>
        <w:szCs w:val="28"/>
        <w:u w:val="single"/>
      </w:rPr>
      <w:t xml:space="preserve">TECHNICAL </w:t>
    </w:r>
    <w:r>
      <w:rPr>
        <w:b/>
        <w:bCs/>
        <w:sz w:val="28"/>
        <w:szCs w:val="28"/>
        <w:u w:val="single"/>
      </w:rPr>
      <w:t>EVALUATION REPORT</w:t>
    </w:r>
  </w:p>
  <w:p w14:paraId="11B7569F" w14:textId="77777777" w:rsidR="00193D22" w:rsidRDefault="00193D22" w:rsidP="00685532">
    <w:pPr>
      <w:ind w:left="810"/>
      <w:rPr>
        <w:rFonts w:ascii="Tahoma" w:hAnsi="Tahoma" w:cs="Tahoma"/>
        <w:b/>
        <w:sz w:val="20"/>
        <w:szCs w:val="20"/>
        <w:u w:val="single"/>
      </w:rPr>
    </w:pPr>
  </w:p>
  <w:p w14:paraId="79656F9C" w14:textId="77777777" w:rsidR="0081335F" w:rsidRDefault="0081335F" w:rsidP="0081335F">
    <w:pPr>
      <w:spacing w:line="360" w:lineRule="auto"/>
      <w:ind w:left="630"/>
      <w:rPr>
        <w:rFonts w:ascii="Tahoma" w:hAnsi="Tahoma" w:cs="Tahoma"/>
        <w:b/>
        <w:sz w:val="20"/>
        <w:szCs w:val="20"/>
        <w:u w:val="single"/>
      </w:rPr>
    </w:pPr>
    <w:r>
      <w:rPr>
        <w:rFonts w:ascii="Tahoma" w:hAnsi="Tahoma" w:cs="Tahoma"/>
        <w:b/>
        <w:sz w:val="20"/>
        <w:szCs w:val="20"/>
        <w:u w:val="single"/>
      </w:rPr>
      <w:t xml:space="preserve">RFP NO.:   </w:t>
    </w:r>
    <w:r w:rsidRPr="004E03AE">
      <w:rPr>
        <w:rFonts w:ascii="Tahoma" w:hAnsi="Tahoma" w:cs="Tahoma"/>
        <w:b/>
        <w:sz w:val="20"/>
        <w:szCs w:val="20"/>
        <w:u w:val="single"/>
      </w:rPr>
      <w:t>OGDCL-SCM-LP-FC-CB-PNP-230759425-2024</w:t>
    </w:r>
  </w:p>
  <w:p w14:paraId="4377A44A" w14:textId="7436FCA5" w:rsidR="0081335F" w:rsidRDefault="0081335F" w:rsidP="0081335F">
    <w:pPr>
      <w:spacing w:line="360" w:lineRule="auto"/>
      <w:ind w:left="630"/>
      <w:rPr>
        <w:rFonts w:ascii="Tahoma" w:hAnsi="Tahoma" w:cs="Tahoma"/>
        <w:b/>
        <w:sz w:val="20"/>
        <w:szCs w:val="20"/>
        <w:u w:val="single"/>
      </w:rPr>
    </w:pPr>
    <w:r>
      <w:rPr>
        <w:rFonts w:ascii="Tahoma" w:hAnsi="Tahoma" w:cs="Tahoma"/>
        <w:b/>
        <w:sz w:val="20"/>
        <w:szCs w:val="20"/>
        <w:u w:val="single"/>
      </w:rPr>
      <w:t>DESCRIPTION OF THE RFP:</w:t>
    </w:r>
    <w:r w:rsidRPr="0081335F">
      <w:rPr>
        <w:rFonts w:ascii="Tahoma" w:hAnsi="Tahoma" w:cs="Tahoma"/>
        <w:b/>
        <w:sz w:val="20"/>
        <w:szCs w:val="20"/>
      </w:rPr>
      <w:t xml:space="preserve">    </w:t>
    </w:r>
    <w:r w:rsidRPr="004E03AE">
      <w:rPr>
        <w:rFonts w:ascii="Tahoma" w:hAnsi="Tahoma" w:cs="Tahoma"/>
        <w:b/>
        <w:sz w:val="20"/>
        <w:szCs w:val="20"/>
        <w:u w:val="single"/>
      </w:rPr>
      <w:t>Procurement of GE MASONELIAN LEVEL TRANSMITTERS FOR UCH-I PLANT</w:t>
    </w:r>
  </w:p>
  <w:p w14:paraId="5FE68505" w14:textId="4257EB4C" w:rsidR="0081335F" w:rsidRPr="00DD5E14" w:rsidRDefault="0081335F" w:rsidP="0081335F">
    <w:pPr>
      <w:spacing w:line="360" w:lineRule="auto"/>
      <w:ind w:left="630"/>
      <w:rPr>
        <w:rFonts w:ascii="Tahoma" w:hAnsi="Tahoma" w:cs="Tahoma"/>
        <w:b/>
        <w:sz w:val="20"/>
        <w:szCs w:val="20"/>
        <w:u w:val="single"/>
      </w:rPr>
    </w:pPr>
    <w:r>
      <w:rPr>
        <w:rFonts w:ascii="Tahoma" w:hAnsi="Tahoma" w:cs="Tahoma"/>
        <w:b/>
        <w:sz w:val="20"/>
        <w:szCs w:val="20"/>
        <w:u w:val="single"/>
      </w:rPr>
      <w:t>TECHNICAL BIDS OPENING DATE:</w:t>
    </w:r>
    <w:r w:rsidR="006D2905">
      <w:rPr>
        <w:rFonts w:ascii="Tahoma" w:hAnsi="Tahoma" w:cs="Tahoma"/>
        <w:b/>
        <w:sz w:val="20"/>
        <w:szCs w:val="20"/>
        <w:u w:val="single"/>
      </w:rPr>
      <w:t xml:space="preserve">  23-JAN-2024 AT 1130 HRS</w:t>
    </w:r>
  </w:p>
  <w:p w14:paraId="0E3DC24A" w14:textId="7FE11812" w:rsidR="00193D22" w:rsidRPr="00685532" w:rsidRDefault="00193D22" w:rsidP="0081335F">
    <w:pPr>
      <w:spacing w:line="360" w:lineRule="auto"/>
      <w:ind w:left="810"/>
      <w:rPr>
        <w:rFonts w:ascii="Tahoma" w:hAnsi="Tahoma" w:cs="Tahoma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599"/>
    <w:multiLevelType w:val="hybridMultilevel"/>
    <w:tmpl w:val="B240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605"/>
    <w:multiLevelType w:val="multilevel"/>
    <w:tmpl w:val="E87A1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55E4B80"/>
    <w:multiLevelType w:val="multilevel"/>
    <w:tmpl w:val="6B88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F87F4D"/>
    <w:multiLevelType w:val="hybridMultilevel"/>
    <w:tmpl w:val="E1D2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7584C"/>
    <w:multiLevelType w:val="hybridMultilevel"/>
    <w:tmpl w:val="CA3E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62941"/>
    <w:multiLevelType w:val="hybridMultilevel"/>
    <w:tmpl w:val="CA3E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26779"/>
    <w:multiLevelType w:val="hybridMultilevel"/>
    <w:tmpl w:val="79D6748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406177"/>
    <w:multiLevelType w:val="hybridMultilevel"/>
    <w:tmpl w:val="CA3E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E0"/>
    <w:rsid w:val="00062821"/>
    <w:rsid w:val="000875AB"/>
    <w:rsid w:val="000A260C"/>
    <w:rsid w:val="000A6A2B"/>
    <w:rsid w:val="000B6931"/>
    <w:rsid w:val="000F263A"/>
    <w:rsid w:val="00135F08"/>
    <w:rsid w:val="00181877"/>
    <w:rsid w:val="00183CF8"/>
    <w:rsid w:val="00193D22"/>
    <w:rsid w:val="001A39A5"/>
    <w:rsid w:val="001B1865"/>
    <w:rsid w:val="001C738D"/>
    <w:rsid w:val="001E48C8"/>
    <w:rsid w:val="001F512B"/>
    <w:rsid w:val="001F7A69"/>
    <w:rsid w:val="00203F16"/>
    <w:rsid w:val="00230B60"/>
    <w:rsid w:val="00236910"/>
    <w:rsid w:val="00260068"/>
    <w:rsid w:val="00275EDE"/>
    <w:rsid w:val="00281A35"/>
    <w:rsid w:val="002B7E3B"/>
    <w:rsid w:val="002C5BA7"/>
    <w:rsid w:val="00303B64"/>
    <w:rsid w:val="00365514"/>
    <w:rsid w:val="00373BC3"/>
    <w:rsid w:val="003841F3"/>
    <w:rsid w:val="003A2F51"/>
    <w:rsid w:val="003B0E5A"/>
    <w:rsid w:val="003E7F56"/>
    <w:rsid w:val="003F3947"/>
    <w:rsid w:val="003F3BDB"/>
    <w:rsid w:val="00404309"/>
    <w:rsid w:val="00407DFA"/>
    <w:rsid w:val="00420DA1"/>
    <w:rsid w:val="00421AAF"/>
    <w:rsid w:val="00492786"/>
    <w:rsid w:val="00494C77"/>
    <w:rsid w:val="004E03AE"/>
    <w:rsid w:val="004F051D"/>
    <w:rsid w:val="00500339"/>
    <w:rsid w:val="00513EA7"/>
    <w:rsid w:val="005354C6"/>
    <w:rsid w:val="00587FB5"/>
    <w:rsid w:val="00640415"/>
    <w:rsid w:val="00667808"/>
    <w:rsid w:val="00685532"/>
    <w:rsid w:val="00691323"/>
    <w:rsid w:val="006A1A02"/>
    <w:rsid w:val="006C446F"/>
    <w:rsid w:val="006D2905"/>
    <w:rsid w:val="006E4B2B"/>
    <w:rsid w:val="0070406F"/>
    <w:rsid w:val="00715AB1"/>
    <w:rsid w:val="007942E4"/>
    <w:rsid w:val="007B4428"/>
    <w:rsid w:val="007C7D74"/>
    <w:rsid w:val="0081335F"/>
    <w:rsid w:val="0085581E"/>
    <w:rsid w:val="00895AC1"/>
    <w:rsid w:val="008A5191"/>
    <w:rsid w:val="008D120F"/>
    <w:rsid w:val="008D30D0"/>
    <w:rsid w:val="008D5103"/>
    <w:rsid w:val="00913067"/>
    <w:rsid w:val="009378E6"/>
    <w:rsid w:val="009427B6"/>
    <w:rsid w:val="009614FD"/>
    <w:rsid w:val="0098295F"/>
    <w:rsid w:val="00996477"/>
    <w:rsid w:val="00996D34"/>
    <w:rsid w:val="009B5F77"/>
    <w:rsid w:val="009D08E0"/>
    <w:rsid w:val="009F1C13"/>
    <w:rsid w:val="009F36D8"/>
    <w:rsid w:val="00A30DE0"/>
    <w:rsid w:val="00AC5EC1"/>
    <w:rsid w:val="00AD11BC"/>
    <w:rsid w:val="00AD5749"/>
    <w:rsid w:val="00AE23D5"/>
    <w:rsid w:val="00AF4A76"/>
    <w:rsid w:val="00B028BB"/>
    <w:rsid w:val="00B06E54"/>
    <w:rsid w:val="00B53AD8"/>
    <w:rsid w:val="00B64C32"/>
    <w:rsid w:val="00BA689D"/>
    <w:rsid w:val="00C007A0"/>
    <w:rsid w:val="00C0246C"/>
    <w:rsid w:val="00C05A0D"/>
    <w:rsid w:val="00C439A7"/>
    <w:rsid w:val="00C65D19"/>
    <w:rsid w:val="00C961EC"/>
    <w:rsid w:val="00CB7DA9"/>
    <w:rsid w:val="00D202A3"/>
    <w:rsid w:val="00D96925"/>
    <w:rsid w:val="00DA284C"/>
    <w:rsid w:val="00DC7477"/>
    <w:rsid w:val="00E072F5"/>
    <w:rsid w:val="00E20B4A"/>
    <w:rsid w:val="00E20F56"/>
    <w:rsid w:val="00E47246"/>
    <w:rsid w:val="00E67F6A"/>
    <w:rsid w:val="00E901DE"/>
    <w:rsid w:val="00EA61CD"/>
    <w:rsid w:val="00EF7DE0"/>
    <w:rsid w:val="00F02AD7"/>
    <w:rsid w:val="00F219D7"/>
    <w:rsid w:val="00F5151C"/>
    <w:rsid w:val="00FD0006"/>
    <w:rsid w:val="00FD2542"/>
    <w:rsid w:val="00FF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916E"/>
  <w15:docId w15:val="{8C53D465-3820-4069-A1BA-220F885E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E0"/>
    <w:pPr>
      <w:ind w:left="720"/>
    </w:pPr>
  </w:style>
  <w:style w:type="character" w:styleId="Hyperlink">
    <w:name w:val="Hyperlink"/>
    <w:basedOn w:val="DefaultParagraphFont"/>
    <w:uiPriority w:val="99"/>
    <w:unhideWhenUsed/>
    <w:rsid w:val="001F7A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9A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3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9A7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81E"/>
    <w:rPr>
      <w:color w:val="605E5C"/>
      <w:shd w:val="clear" w:color="auto" w:fill="E1DFDD"/>
    </w:rPr>
  </w:style>
  <w:style w:type="character" w:customStyle="1" w:styleId="BodyTextChar">
    <w:name w:val="Body Text Char"/>
    <w:aliases w:val="Char Char,Char Char Char Char Char Char"/>
    <w:basedOn w:val="DefaultParagraphFont"/>
    <w:link w:val="BodyText"/>
    <w:semiHidden/>
    <w:locked/>
    <w:rsid w:val="001F512B"/>
    <w:rPr>
      <w:rFonts w:ascii="Arial" w:eastAsia="Times New Roman" w:hAnsi="Arial" w:cs="Arial"/>
      <w:sz w:val="24"/>
      <w:szCs w:val="24"/>
    </w:rPr>
  </w:style>
  <w:style w:type="paragraph" w:styleId="BodyText">
    <w:name w:val="Body Text"/>
    <w:aliases w:val="Char,Char Char Char Char Char"/>
    <w:basedOn w:val="Normal"/>
    <w:link w:val="BodyTextChar"/>
    <w:semiHidden/>
    <w:unhideWhenUsed/>
    <w:rsid w:val="001F512B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1F512B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1F512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grc@ogdc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fayaz_ali</dc:creator>
  <cp:lastModifiedBy>Anwar Shah/Astt.Procurement Officer/SC&amp;MM/OGDCL</cp:lastModifiedBy>
  <cp:revision>2</cp:revision>
  <cp:lastPrinted>2016-07-18T05:33:00Z</cp:lastPrinted>
  <dcterms:created xsi:type="dcterms:W3CDTF">2024-02-09T09:41:00Z</dcterms:created>
  <dcterms:modified xsi:type="dcterms:W3CDTF">2024-02-09T09:41:00Z</dcterms:modified>
</cp:coreProperties>
</file>